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C54" w:rsidRPr="002E6F7E" w:rsidRDefault="00A704F0" w:rsidP="002E6F7E">
      <w:pPr>
        <w:jc w:val="center"/>
        <w:rPr>
          <w:rFonts w:ascii="Arial Unicode MS" w:eastAsia="Arial Unicode MS" w:hAnsi="Arial Unicode MS" w:cs="Arial Unicode MS"/>
          <w:b/>
        </w:rPr>
      </w:pPr>
      <w:bookmarkStart w:id="0" w:name="_GoBack"/>
      <w:bookmarkEnd w:id="0"/>
      <w:r w:rsidRPr="002E6F7E">
        <w:rPr>
          <w:rFonts w:ascii="Arial Unicode MS" w:eastAsia="Arial Unicode MS" w:hAnsi="Arial Unicode MS" w:cs="Arial Unicode MS"/>
          <w:b/>
        </w:rPr>
        <w:t>ΠΡΟΓΡΑΜΜΑ  ΚΑΙΝΟΤΟΜΟΥ ΔΡΑΣΗΣ</w:t>
      </w:r>
    </w:p>
    <w:p w:rsidR="00C23D99" w:rsidRPr="00C23D99" w:rsidRDefault="00C23D99" w:rsidP="002E6F7E">
      <w:pPr>
        <w:jc w:val="center"/>
        <w:rPr>
          <w:rFonts w:ascii="Arial Unicode MS" w:eastAsia="Arial Unicode MS" w:hAnsi="Arial Unicode MS" w:cs="Arial Unicode MS"/>
        </w:rPr>
      </w:pPr>
      <w:r w:rsidRPr="002E6F7E">
        <w:rPr>
          <w:rFonts w:ascii="Arial Unicode MS" w:eastAsia="Arial Unicode MS" w:hAnsi="Arial Unicode MS" w:cs="Arial Unicode MS"/>
          <w:b/>
        </w:rPr>
        <w:t>ΠΡΟΓΡΑΜΜΑ ΠΕΡΙΒΑΛΛΟΝΤΙΚΗ</w:t>
      </w:r>
      <w:r w:rsidR="00570F8E" w:rsidRPr="002E6F7E">
        <w:rPr>
          <w:rFonts w:ascii="Arial Unicode MS" w:eastAsia="Arial Unicode MS" w:hAnsi="Arial Unicode MS" w:cs="Arial Unicode MS"/>
          <w:b/>
        </w:rPr>
        <w:t xml:space="preserve">Σ </w:t>
      </w:r>
      <w:r w:rsidRPr="002E6F7E">
        <w:rPr>
          <w:rFonts w:ascii="Arial Unicode MS" w:eastAsia="Arial Unicode MS" w:hAnsi="Arial Unicode MS" w:cs="Arial Unicode MS"/>
          <w:b/>
        </w:rPr>
        <w:t xml:space="preserve"> ΕΚΠΑΙΔΕΥΣΗ</w:t>
      </w:r>
      <w:r w:rsidR="00570F8E" w:rsidRPr="002E6F7E">
        <w:rPr>
          <w:rFonts w:ascii="Arial Unicode MS" w:eastAsia="Arial Unicode MS" w:hAnsi="Arial Unicode MS" w:cs="Arial Unicode MS"/>
          <w:b/>
        </w:rPr>
        <w:t>Σ</w:t>
      </w:r>
      <w:r w:rsidR="00570F8E">
        <w:rPr>
          <w:rFonts w:ascii="Arial Unicode MS" w:eastAsia="Arial Unicode MS" w:hAnsi="Arial Unicode MS" w:cs="Arial Unicode MS"/>
        </w:rPr>
        <w:t>.</w:t>
      </w:r>
    </w:p>
    <w:p w:rsidR="00A704F0" w:rsidRPr="002E6F7E" w:rsidRDefault="00A704F0" w:rsidP="002E6F7E">
      <w:pPr>
        <w:jc w:val="center"/>
        <w:rPr>
          <w:rFonts w:ascii="Arial Unicode MS" w:eastAsia="Arial Unicode MS" w:hAnsi="Arial Unicode MS" w:cs="Arial Unicode MS"/>
          <w:b/>
        </w:rPr>
      </w:pPr>
      <w:r w:rsidRPr="002E6F7E">
        <w:rPr>
          <w:rFonts w:ascii="Arial Unicode MS" w:eastAsia="Arial Unicode MS" w:hAnsi="Arial Unicode MS" w:cs="Arial Unicode MS"/>
          <w:b/>
        </w:rPr>
        <w:t>ΣΧΟΛ. ΕΤΟΣ: 2012-13</w:t>
      </w:r>
    </w:p>
    <w:p w:rsidR="00A704F0" w:rsidRPr="002E6F7E" w:rsidRDefault="00A704F0" w:rsidP="002E6F7E">
      <w:pPr>
        <w:jc w:val="center"/>
        <w:rPr>
          <w:rFonts w:ascii="Arial Unicode MS" w:eastAsia="Arial Unicode MS" w:hAnsi="Arial Unicode MS" w:cs="Arial Unicode MS"/>
          <w:b/>
        </w:rPr>
      </w:pPr>
      <w:r w:rsidRPr="002E6F7E">
        <w:rPr>
          <w:rFonts w:ascii="Arial Unicode MS" w:eastAsia="Arial Unicode MS" w:hAnsi="Arial Unicode MS" w:cs="Arial Unicode MS"/>
          <w:b/>
        </w:rPr>
        <w:t>ΔΙΕΥΘΥΝΣΗ Β/ΘΜΙΑΣ ΕΚΠΑΙΔΕΥΣΗΣ Ν. ΒΟΙΩΤΙΑΣ</w:t>
      </w:r>
    </w:p>
    <w:p w:rsidR="00A704F0" w:rsidRPr="002E6F7E" w:rsidRDefault="00A704F0" w:rsidP="002E6F7E">
      <w:pPr>
        <w:jc w:val="center"/>
        <w:rPr>
          <w:rFonts w:ascii="Arial Unicode MS" w:eastAsia="Arial Unicode MS" w:hAnsi="Arial Unicode MS" w:cs="Arial Unicode MS"/>
          <w:b/>
        </w:rPr>
      </w:pPr>
    </w:p>
    <w:p w:rsidR="00A704F0" w:rsidRPr="002E6F7E" w:rsidRDefault="00A704F0" w:rsidP="002E6F7E">
      <w:pPr>
        <w:jc w:val="center"/>
        <w:rPr>
          <w:rFonts w:ascii="Arial Unicode MS" w:eastAsia="Arial Unicode MS" w:hAnsi="Arial Unicode MS" w:cs="Arial Unicode MS"/>
          <w:b/>
        </w:rPr>
      </w:pPr>
      <w:r w:rsidRPr="002E6F7E">
        <w:rPr>
          <w:rFonts w:ascii="Arial Unicode MS" w:eastAsia="Arial Unicode MS" w:hAnsi="Arial Unicode MS" w:cs="Arial Unicode MS"/>
          <w:b/>
        </w:rPr>
        <w:t>ΤΙΤΛΟΣ ΠΡΟΓΡΑΜΜΑΤΟΣ: ΟΡΓΑΝΩΣΗ ΕΡΓΟΝΟΜΙΑΣ ΣΤΟ ΣΧΟΛΙΚΟ ΠΕΡΙΒΑΛΛΟΝ-ΔΙΑΜΟΡΦΩΣΗ ΣΧΟΛΙΚΩΝ ΚΑΙ ΕΣΩΤΕΡΙΚΩΝ ΧΩΡΩΝ</w:t>
      </w:r>
    </w:p>
    <w:p w:rsidR="00A704F0" w:rsidRPr="002E6F7E" w:rsidRDefault="00A704F0" w:rsidP="002E6F7E">
      <w:pPr>
        <w:jc w:val="center"/>
        <w:rPr>
          <w:rFonts w:ascii="Arial Unicode MS" w:eastAsia="Arial Unicode MS" w:hAnsi="Arial Unicode MS" w:cs="Arial Unicode MS"/>
          <w:b/>
        </w:rPr>
      </w:pPr>
      <w:r w:rsidRPr="002E6F7E">
        <w:rPr>
          <w:rFonts w:ascii="Arial Unicode MS" w:eastAsia="Arial Unicode MS" w:hAnsi="Arial Unicode MS" w:cs="Arial Unicode MS"/>
          <w:b/>
        </w:rPr>
        <w:t>ΣΧΟΛ. ΜΟΝΑΔΑ: ΓΥΜΝΑΣΙΟ-Λ.Τ. ΠΥΛΗΣ</w:t>
      </w:r>
    </w:p>
    <w:p w:rsidR="00A704F0" w:rsidRDefault="00A704F0">
      <w:pPr>
        <w:rPr>
          <w:rFonts w:ascii="Arial Unicode MS" w:eastAsia="Arial Unicode MS" w:hAnsi="Arial Unicode MS" w:cs="Arial Unicode MS"/>
        </w:rPr>
      </w:pPr>
      <w:r>
        <w:rPr>
          <w:rFonts w:ascii="Arial Unicode MS" w:eastAsia="Arial Unicode MS" w:hAnsi="Arial Unicode MS" w:cs="Arial Unicode MS"/>
        </w:rPr>
        <w:t>Υπεύθυνοι καθηγητές προγράμματος:</w:t>
      </w:r>
    </w:p>
    <w:p w:rsidR="00A704F0" w:rsidRDefault="00A704F0">
      <w:pPr>
        <w:rPr>
          <w:rFonts w:ascii="Arial Unicode MS" w:eastAsia="Arial Unicode MS" w:hAnsi="Arial Unicode MS" w:cs="Arial Unicode MS"/>
        </w:rPr>
      </w:pPr>
      <w:r>
        <w:rPr>
          <w:rFonts w:ascii="Arial Unicode MS" w:eastAsia="Arial Unicode MS" w:hAnsi="Arial Unicode MS" w:cs="Arial Unicode MS"/>
        </w:rPr>
        <w:t>Κυριτσόπουλος Δημήτριος ΠΕ11</w:t>
      </w:r>
    </w:p>
    <w:p w:rsidR="00A704F0" w:rsidRDefault="00A704F0">
      <w:pPr>
        <w:rPr>
          <w:rFonts w:ascii="Arial Unicode MS" w:eastAsia="Arial Unicode MS" w:hAnsi="Arial Unicode MS" w:cs="Arial Unicode MS"/>
        </w:rPr>
      </w:pPr>
      <w:proofErr w:type="spellStart"/>
      <w:r>
        <w:rPr>
          <w:rFonts w:ascii="Arial Unicode MS" w:eastAsia="Arial Unicode MS" w:hAnsi="Arial Unicode MS" w:cs="Arial Unicode MS"/>
        </w:rPr>
        <w:t>Κωνσταντινίδου</w:t>
      </w:r>
      <w:proofErr w:type="spellEnd"/>
      <w:r>
        <w:rPr>
          <w:rFonts w:ascii="Arial Unicode MS" w:eastAsia="Arial Unicode MS" w:hAnsi="Arial Unicode MS" w:cs="Arial Unicode MS"/>
        </w:rPr>
        <w:t xml:space="preserve"> Βασιλεία ΠΕ05</w:t>
      </w:r>
    </w:p>
    <w:p w:rsidR="00A704F0" w:rsidRDefault="00A704F0">
      <w:pPr>
        <w:rPr>
          <w:rFonts w:ascii="Arial Unicode MS" w:eastAsia="Arial Unicode MS" w:hAnsi="Arial Unicode MS" w:cs="Arial Unicode MS"/>
        </w:rPr>
      </w:pPr>
    </w:p>
    <w:p w:rsidR="00A704F0" w:rsidRDefault="00A704F0">
      <w:pPr>
        <w:rPr>
          <w:rFonts w:ascii="Arial Unicode MS" w:eastAsia="Arial Unicode MS" w:hAnsi="Arial Unicode MS" w:cs="Arial Unicode MS"/>
        </w:rPr>
      </w:pPr>
      <w:r>
        <w:rPr>
          <w:rFonts w:ascii="Arial Unicode MS" w:eastAsia="Arial Unicode MS" w:hAnsi="Arial Unicode MS" w:cs="Arial Unicode MS"/>
        </w:rPr>
        <w:t>Μαθητές που συμμετείχαν στο πρόγραμμα:</w:t>
      </w:r>
    </w:p>
    <w:p w:rsidR="00A704F0" w:rsidRDefault="00A704F0">
      <w:pPr>
        <w:rPr>
          <w:rFonts w:ascii="Arial Unicode MS" w:eastAsia="Arial Unicode MS" w:hAnsi="Arial Unicode MS" w:cs="Arial Unicode MS"/>
        </w:rPr>
      </w:pPr>
      <w:proofErr w:type="spellStart"/>
      <w:r>
        <w:rPr>
          <w:rFonts w:ascii="Arial Unicode MS" w:eastAsia="Arial Unicode MS" w:hAnsi="Arial Unicode MS" w:cs="Arial Unicode MS"/>
        </w:rPr>
        <w:t>Γ΄Γυμνασίου</w:t>
      </w:r>
      <w:proofErr w:type="spellEnd"/>
      <w:r>
        <w:rPr>
          <w:rFonts w:ascii="Arial Unicode MS" w:eastAsia="Arial Unicode MS" w:hAnsi="Arial Unicode MS" w:cs="Arial Unicode MS"/>
        </w:rPr>
        <w:t>: 8</w:t>
      </w:r>
    </w:p>
    <w:p w:rsidR="00A704F0" w:rsidRDefault="00A704F0">
      <w:pPr>
        <w:rPr>
          <w:rFonts w:ascii="Arial Unicode MS" w:eastAsia="Arial Unicode MS" w:hAnsi="Arial Unicode MS" w:cs="Arial Unicode MS"/>
        </w:rPr>
      </w:pPr>
      <w:proofErr w:type="spellStart"/>
      <w:r>
        <w:rPr>
          <w:rFonts w:ascii="Arial Unicode MS" w:eastAsia="Arial Unicode MS" w:hAnsi="Arial Unicode MS" w:cs="Arial Unicode MS"/>
        </w:rPr>
        <w:t>Α΄Λυκείου</w:t>
      </w:r>
      <w:proofErr w:type="spellEnd"/>
      <w:r>
        <w:rPr>
          <w:rFonts w:ascii="Arial Unicode MS" w:eastAsia="Arial Unicode MS" w:hAnsi="Arial Unicode MS" w:cs="Arial Unicode MS"/>
        </w:rPr>
        <w:t>: 14</w:t>
      </w:r>
    </w:p>
    <w:p w:rsidR="00A704F0" w:rsidRDefault="00A704F0">
      <w:pPr>
        <w:rPr>
          <w:rFonts w:ascii="Arial Unicode MS" w:eastAsia="Arial Unicode MS" w:hAnsi="Arial Unicode MS" w:cs="Arial Unicode MS"/>
        </w:rPr>
      </w:pPr>
      <w:proofErr w:type="spellStart"/>
      <w:r>
        <w:rPr>
          <w:rFonts w:ascii="Arial Unicode MS" w:eastAsia="Arial Unicode MS" w:hAnsi="Arial Unicode MS" w:cs="Arial Unicode MS"/>
        </w:rPr>
        <w:t>Β΄Λυκείου</w:t>
      </w:r>
      <w:proofErr w:type="spellEnd"/>
      <w:r>
        <w:rPr>
          <w:rFonts w:ascii="Arial Unicode MS" w:eastAsia="Arial Unicode MS" w:hAnsi="Arial Unicode MS" w:cs="Arial Unicode MS"/>
        </w:rPr>
        <w:t>: 8</w:t>
      </w:r>
    </w:p>
    <w:p w:rsidR="00A704F0" w:rsidRDefault="00A704F0">
      <w:pPr>
        <w:rPr>
          <w:rFonts w:ascii="Arial Unicode MS" w:eastAsia="Arial Unicode MS" w:hAnsi="Arial Unicode MS" w:cs="Arial Unicode MS"/>
        </w:rPr>
      </w:pPr>
    </w:p>
    <w:p w:rsidR="00A704F0" w:rsidRDefault="00A704F0">
      <w:pPr>
        <w:rPr>
          <w:rFonts w:ascii="Arial Unicode MS" w:eastAsia="Arial Unicode MS" w:hAnsi="Arial Unicode MS" w:cs="Arial Unicode MS"/>
        </w:rPr>
      </w:pPr>
      <w:r>
        <w:rPr>
          <w:rFonts w:ascii="Arial Unicode MS" w:eastAsia="Arial Unicode MS" w:hAnsi="Arial Unicode MS" w:cs="Arial Unicode MS"/>
        </w:rPr>
        <w:t>ΣΤΟΧΟΙ ΠΡΟΓΡΑΜΜΑΤΟΣ:</w:t>
      </w:r>
    </w:p>
    <w:p w:rsidR="00027C7F" w:rsidRDefault="00A704F0" w:rsidP="00A704F0">
      <w:pPr>
        <w:pStyle w:val="a3"/>
        <w:numPr>
          <w:ilvl w:val="0"/>
          <w:numId w:val="1"/>
        </w:numPr>
        <w:rPr>
          <w:rFonts w:ascii="Arial Unicode MS" w:eastAsia="Arial Unicode MS" w:hAnsi="Arial Unicode MS" w:cs="Arial Unicode MS"/>
        </w:rPr>
      </w:pPr>
      <w:r>
        <w:rPr>
          <w:rFonts w:ascii="Arial Unicode MS" w:eastAsia="Arial Unicode MS" w:hAnsi="Arial Unicode MS" w:cs="Arial Unicode MS"/>
        </w:rPr>
        <w:t xml:space="preserve">Εκμάθηση σωστής εργονομικής στάσης σώματος κατά τη σχολική εργασία, στο εργαστήριο των Η/Υ, στον </w:t>
      </w:r>
      <w:proofErr w:type="spellStart"/>
      <w:r>
        <w:rPr>
          <w:rFonts w:ascii="Arial Unicode MS" w:eastAsia="Arial Unicode MS" w:hAnsi="Arial Unicode MS" w:cs="Arial Unicode MS"/>
        </w:rPr>
        <w:t>αύλειο</w:t>
      </w:r>
      <w:proofErr w:type="spellEnd"/>
      <w:r>
        <w:rPr>
          <w:rFonts w:ascii="Arial Unicode MS" w:eastAsia="Arial Unicode MS" w:hAnsi="Arial Unicode MS" w:cs="Arial Unicode MS"/>
        </w:rPr>
        <w:t xml:space="preserve"> χώρο, στη μεταφορά της σχολικής τσάντας. </w:t>
      </w:r>
    </w:p>
    <w:p w:rsidR="00A704F0" w:rsidRDefault="00A704F0" w:rsidP="00A704F0">
      <w:pPr>
        <w:pStyle w:val="a3"/>
        <w:numPr>
          <w:ilvl w:val="0"/>
          <w:numId w:val="1"/>
        </w:numPr>
        <w:rPr>
          <w:rFonts w:ascii="Arial Unicode MS" w:eastAsia="Arial Unicode MS" w:hAnsi="Arial Unicode MS" w:cs="Arial Unicode MS"/>
        </w:rPr>
      </w:pPr>
      <w:r>
        <w:rPr>
          <w:rFonts w:ascii="Arial Unicode MS" w:eastAsia="Arial Unicode MS" w:hAnsi="Arial Unicode MS" w:cs="Arial Unicode MS"/>
        </w:rPr>
        <w:t xml:space="preserve">Βιωματική εκμάθηση σωστών συμπεριφορών ασφάλειας και υγιεινής και προφύλαξη </w:t>
      </w:r>
      <w:proofErr w:type="spellStart"/>
      <w:r>
        <w:rPr>
          <w:rFonts w:ascii="Arial Unicode MS" w:eastAsia="Arial Unicode MS" w:hAnsi="Arial Unicode MS" w:cs="Arial Unicode MS"/>
        </w:rPr>
        <w:t>μυοσκελετικού</w:t>
      </w:r>
      <w:proofErr w:type="spellEnd"/>
      <w:r>
        <w:rPr>
          <w:rFonts w:ascii="Arial Unicode MS" w:eastAsia="Arial Unicode MS" w:hAnsi="Arial Unicode MS" w:cs="Arial Unicode MS"/>
        </w:rPr>
        <w:t xml:space="preserve"> συστήματος και σπονδυλικής στήλης</w:t>
      </w:r>
    </w:p>
    <w:p w:rsidR="00027C7F" w:rsidRDefault="00027C7F" w:rsidP="00027C7F">
      <w:pPr>
        <w:pStyle w:val="a3"/>
        <w:ind w:left="1077"/>
        <w:rPr>
          <w:rFonts w:ascii="Arial Unicode MS" w:eastAsia="Arial Unicode MS" w:hAnsi="Arial Unicode MS" w:cs="Arial Unicode MS"/>
        </w:rPr>
      </w:pPr>
    </w:p>
    <w:p w:rsidR="00027C7F" w:rsidRDefault="00027C7F" w:rsidP="00027C7F">
      <w:pPr>
        <w:rPr>
          <w:rFonts w:ascii="Arial Unicode MS" w:eastAsia="Arial Unicode MS" w:hAnsi="Arial Unicode MS" w:cs="Arial Unicode MS"/>
        </w:rPr>
      </w:pPr>
      <w:r>
        <w:rPr>
          <w:rFonts w:ascii="Arial Unicode MS" w:eastAsia="Arial Unicode MS" w:hAnsi="Arial Unicode MS" w:cs="Arial Unicode MS"/>
        </w:rPr>
        <w:t>ΘΕΜΑΤΙΚΕΣ ΕΝΟΤΗΤΕΣ</w:t>
      </w:r>
    </w:p>
    <w:p w:rsidR="00027C7F" w:rsidRDefault="00027C7F" w:rsidP="00027C7F">
      <w:pPr>
        <w:rPr>
          <w:rFonts w:ascii="Arial Unicode MS" w:eastAsia="Arial Unicode MS" w:hAnsi="Arial Unicode MS" w:cs="Arial Unicode MS"/>
        </w:rPr>
      </w:pPr>
    </w:p>
    <w:p w:rsidR="00027C7F" w:rsidRPr="00C36F1B" w:rsidRDefault="00027C7F" w:rsidP="001742D3">
      <w:pPr>
        <w:pStyle w:val="a3"/>
        <w:numPr>
          <w:ilvl w:val="0"/>
          <w:numId w:val="2"/>
        </w:numPr>
        <w:ind w:left="1071" w:hanging="357"/>
        <w:rPr>
          <w:rFonts w:ascii="Arial Unicode MS" w:eastAsia="Arial Unicode MS" w:hAnsi="Arial Unicode MS" w:cs="Arial Unicode MS"/>
          <w:b/>
        </w:rPr>
      </w:pPr>
      <w:r w:rsidRPr="00C36F1B">
        <w:rPr>
          <w:rFonts w:ascii="Arial Unicode MS" w:eastAsia="Arial Unicode MS" w:hAnsi="Arial Unicode MS" w:cs="Arial Unicode MS"/>
          <w:b/>
        </w:rPr>
        <w:t>Εργονομία-Ορισμοί</w:t>
      </w:r>
      <w:r w:rsidR="00670F96" w:rsidRPr="00C36F1B">
        <w:rPr>
          <w:rFonts w:ascii="Arial Unicode MS" w:eastAsia="Arial Unicode MS" w:hAnsi="Arial Unicode MS" w:cs="Arial Unicode MS"/>
          <w:b/>
        </w:rPr>
        <w:t>:</w:t>
      </w:r>
    </w:p>
    <w:p w:rsidR="001742D3" w:rsidRDefault="00670F96" w:rsidP="00D72A2B">
      <w:pPr>
        <w:jc w:val="both"/>
        <w:rPr>
          <w:rFonts w:ascii="Arial Unicode MS" w:eastAsia="Arial Unicode MS" w:hAnsi="Arial Unicode MS" w:cs="Arial Unicode MS"/>
        </w:rPr>
      </w:pPr>
      <w:r>
        <w:rPr>
          <w:rFonts w:ascii="Arial Unicode MS" w:eastAsia="Arial Unicode MS" w:hAnsi="Arial Unicode MS" w:cs="Arial Unicode MS"/>
        </w:rPr>
        <w:t>Εργονομία είναι η επιστήμη η οποία θέτει κανόνες για το σχεδιασμό του περιβάλλοντος εργασίας, ούτως ώστε να μην υπάρχουν επιπτώσεις στην υγεία</w:t>
      </w:r>
      <w:r w:rsidR="001742D3">
        <w:rPr>
          <w:rFonts w:ascii="Arial Unicode MS" w:eastAsia="Arial Unicode MS" w:hAnsi="Arial Unicode MS" w:cs="Arial Unicode MS"/>
        </w:rPr>
        <w:t xml:space="preserve"> των εργαζομένων και για να είναι αυτό όσο πιο ευχάριστο και δημιουργικό γίνεται. Στόχος της εφαρμογής της εργονομίας είναι η προσαρμογή των θέσεων εργασίας, των εργαλείων, των μηχανών, των ωραρίων και του περιβάλλοντος χώρου στις απαιτήσεις του ανθρώπου. </w:t>
      </w:r>
    </w:p>
    <w:p w:rsidR="00C23D99" w:rsidRDefault="002D686F" w:rsidP="00C23D99">
      <w:pPr>
        <w:pStyle w:val="11"/>
        <w:widowControl/>
        <w:suppressAutoHyphens w:val="0"/>
        <w:spacing w:after="200" w:line="360" w:lineRule="auto"/>
        <w:ind w:firstLine="720"/>
        <w:jc w:val="both"/>
        <w:textAlignment w:val="auto"/>
        <w:rPr>
          <w:rFonts w:ascii="Arial Unicode MS" w:eastAsia="Arial Unicode MS" w:hAnsi="Arial Unicode MS" w:cs="Arial Unicode MS"/>
        </w:rPr>
      </w:pPr>
      <w:r>
        <w:rPr>
          <w:rFonts w:ascii="Arial Unicode MS" w:eastAsia="Arial Unicode MS" w:hAnsi="Arial Unicode MS" w:cs="Arial Unicode MS"/>
        </w:rPr>
        <w:lastRenderedPageBreak/>
        <w:t>Το πρόγραμμα αποσκοπεί στην κατανόηση εκ μέρους των μαθητών</w:t>
      </w:r>
      <w:r w:rsidR="00D72A2B">
        <w:rPr>
          <w:rFonts w:ascii="Arial Unicode MS" w:eastAsia="Arial Unicode MS" w:hAnsi="Arial Unicode MS" w:cs="Arial Unicode MS"/>
        </w:rPr>
        <w:t xml:space="preserve"> της αναγκαιότητας να είναι το σχολικό περιβάλλον εναρμονισμένο με την εργασία των μαθητών, με τρόπο που να </w:t>
      </w:r>
      <w:r w:rsidR="008E3360">
        <w:rPr>
          <w:rFonts w:ascii="Arial Unicode MS" w:eastAsia="Arial Unicode MS" w:hAnsi="Arial Unicode MS" w:cs="Arial Unicode MS"/>
        </w:rPr>
        <w:t xml:space="preserve">προστατεύεται </w:t>
      </w:r>
      <w:r w:rsidR="00BE3E59">
        <w:rPr>
          <w:rFonts w:ascii="Arial Unicode MS" w:eastAsia="Arial Unicode MS" w:hAnsi="Arial Unicode MS" w:cs="Arial Unicode MS"/>
        </w:rPr>
        <w:t xml:space="preserve">η υγεία και η ασφάλειά </w:t>
      </w:r>
      <w:r w:rsidR="00C23D99">
        <w:rPr>
          <w:rFonts w:ascii="Arial Unicode MS" w:eastAsia="Arial Unicode MS" w:hAnsi="Arial Unicode MS" w:cs="Arial Unicode MS"/>
        </w:rPr>
        <w:t>των.</w:t>
      </w:r>
    </w:p>
    <w:p w:rsidR="00C23D99" w:rsidRPr="00183E87" w:rsidRDefault="00C23D99" w:rsidP="00C23D99">
      <w:pPr>
        <w:pStyle w:val="11"/>
        <w:widowControl/>
        <w:suppressAutoHyphens w:val="0"/>
        <w:spacing w:after="200" w:line="360" w:lineRule="auto"/>
        <w:ind w:firstLine="720"/>
        <w:jc w:val="both"/>
        <w:textAlignment w:val="auto"/>
        <w:rPr>
          <w:rStyle w:val="10"/>
          <w:rFonts w:eastAsia="Times New Roman" w:cs="Times New Roman"/>
          <w:kern w:val="0"/>
          <w:lang w:eastAsia="ar-SA" w:bidi="ar-SA"/>
        </w:rPr>
      </w:pPr>
      <w:r>
        <w:rPr>
          <w:rFonts w:ascii="Arial Unicode MS" w:eastAsia="Arial Unicode MS" w:hAnsi="Arial Unicode MS" w:cs="Arial Unicode MS"/>
        </w:rPr>
        <w:t xml:space="preserve"> </w:t>
      </w:r>
      <w:r w:rsidRPr="00183E87">
        <w:rPr>
          <w:rStyle w:val="10"/>
          <w:rFonts w:eastAsia="Times New Roman" w:cs="Times New Roman"/>
          <w:kern w:val="0"/>
          <w:lang w:eastAsia="ar-SA" w:bidi="ar-SA"/>
        </w:rPr>
        <w:t xml:space="preserve">Η εργονομία είναι μια σύγχρονη επιστήμη, η οποία έχει μεγάλη σημασία στην καθημερινή μας ζωή, τεράστιο εύρος εμπορικών εφαρμογών, δύσληπτες αρχές και δύσκολη </w:t>
      </w:r>
      <w:proofErr w:type="spellStart"/>
      <w:r w:rsidRPr="00183E87">
        <w:rPr>
          <w:rStyle w:val="10"/>
          <w:rFonts w:eastAsia="Times New Roman" w:cs="Times New Roman"/>
          <w:kern w:val="0"/>
          <w:lang w:eastAsia="ar-SA" w:bidi="ar-SA"/>
        </w:rPr>
        <w:t>μετρησιμότητα</w:t>
      </w:r>
      <w:proofErr w:type="spellEnd"/>
      <w:r w:rsidRPr="00183E87">
        <w:rPr>
          <w:rStyle w:val="10"/>
          <w:rFonts w:eastAsia="Times New Roman" w:cs="Times New Roman"/>
          <w:kern w:val="0"/>
          <w:lang w:eastAsia="ar-SA" w:bidi="ar-SA"/>
        </w:rPr>
        <w:t xml:space="preserve"> σε ποιοτικά μεγέθη. Το ζήτημα γίνεται πιο ευαίσθητο, όταν πρόκειται για το γενικότερο περιβάλλον του σχολείου (</w:t>
      </w:r>
      <w:proofErr w:type="spellStart"/>
      <w:r w:rsidRPr="00183E87">
        <w:rPr>
          <w:rStyle w:val="10"/>
          <w:rFonts w:eastAsia="Times New Roman" w:cs="Times New Roman"/>
          <w:kern w:val="0"/>
          <w:lang w:eastAsia="ar-SA" w:bidi="ar-SA"/>
        </w:rPr>
        <w:t>Φράγκος</w:t>
      </w:r>
      <w:proofErr w:type="spellEnd"/>
      <w:r w:rsidRPr="00183E87">
        <w:rPr>
          <w:rStyle w:val="10"/>
          <w:rFonts w:eastAsia="Times New Roman" w:cs="Times New Roman"/>
          <w:kern w:val="0"/>
          <w:lang w:eastAsia="ar-SA" w:bidi="ar-SA"/>
        </w:rPr>
        <w:t>, 2003).</w:t>
      </w:r>
    </w:p>
    <w:p w:rsidR="00C23D99" w:rsidRPr="00183E87" w:rsidRDefault="00C23D99" w:rsidP="00C23D99">
      <w:pPr>
        <w:pStyle w:val="11"/>
        <w:widowControl/>
        <w:suppressAutoHyphens w:val="0"/>
        <w:spacing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Η εργονομία συμβάλλει στο παιδαγωγικό προϊόν, στην ισορροπημένη ανάπτυξη του </w:t>
      </w:r>
      <w:proofErr w:type="spellStart"/>
      <w:r w:rsidRPr="00183E87">
        <w:rPr>
          <w:rStyle w:val="10"/>
          <w:rFonts w:eastAsia="Times New Roman" w:cs="Times New Roman"/>
          <w:kern w:val="0"/>
          <w:lang w:eastAsia="ar-SA" w:bidi="ar-SA"/>
        </w:rPr>
        <w:t>μυοσκελετικού</w:t>
      </w:r>
      <w:proofErr w:type="spellEnd"/>
      <w:r w:rsidRPr="00183E87">
        <w:rPr>
          <w:rStyle w:val="10"/>
          <w:rFonts w:eastAsia="Times New Roman" w:cs="Times New Roman"/>
          <w:kern w:val="0"/>
          <w:lang w:eastAsia="ar-SA" w:bidi="ar-SA"/>
        </w:rPr>
        <w:t xml:space="preserve"> συστήματος του μαθητή, στη διαύγειά του και στην ευκολία αφομοίωσης του μαθήματος, εφόδια τα οποία τον συνοδεύουν δια βίου. Η σχολική αποτελεσματικότητα συναρτάται από τέσσερα χαρακτηριστικά του σχολικού περιβάλλοντος: </w:t>
      </w:r>
      <w:r w:rsidRPr="00183E87">
        <w:rPr>
          <w:rStyle w:val="10"/>
          <w:rFonts w:eastAsia="Times New Roman" w:cs="Times New Roman"/>
          <w:i/>
          <w:kern w:val="0"/>
          <w:lang w:eastAsia="ar-SA" w:bidi="ar-SA"/>
        </w:rPr>
        <w:t xml:space="preserve">καινοτομία και ανάπτυξη, ποιότητα και αποτελεσματικότητα, συλλογική στόχευση και συνοχή, ικανοποίηση (αναγνώριση) και ταυτότητα. </w:t>
      </w:r>
      <w:r w:rsidRPr="00183E87">
        <w:rPr>
          <w:rStyle w:val="10"/>
          <w:rFonts w:eastAsia="Times New Roman" w:cs="Times New Roman"/>
          <w:kern w:val="0"/>
          <w:lang w:eastAsia="ar-SA" w:bidi="ar-SA"/>
        </w:rPr>
        <w:t xml:space="preserve">Η εργονομία υπάρχει μέσα σε όλα αυτά, όντας ένα σύγχρονο επιστημονικό εργαλείο (Αλεξόπουλος, 2004).  </w:t>
      </w:r>
    </w:p>
    <w:p w:rsidR="00C23D99" w:rsidRPr="00183E87" w:rsidRDefault="00C23D99" w:rsidP="00C23D99">
      <w:pPr>
        <w:spacing w:line="360" w:lineRule="auto"/>
        <w:ind w:left="2880"/>
        <w:jc w:val="both"/>
        <w:rPr>
          <w:rFonts w:cs="Times New Roman"/>
        </w:rPr>
      </w:pPr>
    </w:p>
    <w:p w:rsidR="00C23D99" w:rsidRPr="00183E87" w:rsidRDefault="00C23D99" w:rsidP="00C23D99">
      <w:pPr>
        <w:spacing w:line="360" w:lineRule="auto"/>
        <w:ind w:firstLine="720"/>
        <w:jc w:val="both"/>
        <w:rPr>
          <w:rStyle w:val="10"/>
          <w:rFonts w:cs="Times New Roman"/>
        </w:rPr>
      </w:pPr>
      <w:r w:rsidRPr="00183E87">
        <w:rPr>
          <w:rStyle w:val="10"/>
          <w:rFonts w:cs="Times New Roman"/>
        </w:rPr>
        <w:t>Εργονομία είναι η επιστήμη η οποία λαμβάνει υπόψη τα ανθρώπινα χαρακτηριστικά και στηρίζεται στη φυσιολογία αλλά  και στην ψυχολογία σε μια προσπάθεια να δημιουργηθούν συστήματα τα οποία να είναι συμβατά με τους χρήστες. Η εφαρμογή της εργονομίας στο σχεδιασμό του σχολικού περιβάλλοντος αλλά και σε άλλους κλάδους, έχει προσφέρει οφέλη σε σχέση με την αύξηση της παραγωγικότητας και της αποδοτικότητας, ικανοποίηση από την εργασία, καθώς και τη μείωση των τραυματισμών που σχετίζονται με την εργασία, τις απουσίες και το άγχος. Συγκεκριμένα όσον αφορά το μαθησιακό περιβάλλον οι δραστηριότητες στην τάξη απαιτούν υψηλή συγκέντρωση καθώς οι οπτικοί, ακουστικοί, κινητικοί και νοητικοί μηχανισμοί διεγείρονται συνεχώς, γεγονός που καθιστά τα εκπαιδευτικά καθήκοντα πολύπλοκα. Οι ανθρωπομετρικές διαστάσεις των μαθητών ποικίλλουν όχι μόνο μεταξύ των σχολικών ετών στα σχολεία, αλλά και κατά τη σύγκριση των ατόμων της ίδιας ηλικίας (</w:t>
      </w:r>
      <w:r w:rsidRPr="00183E87">
        <w:rPr>
          <w:rStyle w:val="10"/>
          <w:rFonts w:cs="Times New Roman"/>
          <w:lang w:val="en-US"/>
        </w:rPr>
        <w:t>Meister</w:t>
      </w:r>
      <w:r w:rsidRPr="00183E87">
        <w:rPr>
          <w:rStyle w:val="10"/>
          <w:rFonts w:cs="Times New Roman"/>
        </w:rPr>
        <w:t>, 1982).</w:t>
      </w:r>
    </w:p>
    <w:p w:rsidR="00C23D99" w:rsidRPr="00183E87" w:rsidRDefault="00C23D99" w:rsidP="00C23D99">
      <w:pPr>
        <w:pStyle w:val="11"/>
        <w:widowControl/>
        <w:suppressAutoHyphens w:val="0"/>
        <w:autoSpaceDE w:val="0"/>
        <w:spacing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Αν ένα αντικείμενο, σύστημα ή περιβάλλον πρόκειται να χρησιμοποιηθεί από ανθρώπους, τότε ο σχεδιασμός του πρέπει να βασιστεί στα φυσικά και πνευματικά </w:t>
      </w:r>
      <w:r w:rsidRPr="00183E87">
        <w:rPr>
          <w:rStyle w:val="10"/>
          <w:rFonts w:eastAsia="Times New Roman" w:cs="Times New Roman"/>
          <w:kern w:val="0"/>
          <w:lang w:eastAsia="ar-SA" w:bidi="ar-SA"/>
        </w:rPr>
        <w:lastRenderedPageBreak/>
        <w:t>χαρακτηριστικά των ανθρώπων που θα το χρησιμοποιήσουν. Γενικώς, η εργονομία είναι η επιστήμη που προσαρμόζει την εργασία στον εργαζόμενο και το προϊόν στο χρήστη. «Η Εργονομία είναι η επιστήμη που ασχολείται με την κατανόηση των αλληλεπιδράσεων μεταξύ των ανθρώπων και άλλων στοιχείων ενός συστήματος (</w:t>
      </w:r>
      <w:proofErr w:type="spellStart"/>
      <w:r w:rsidRPr="00183E87">
        <w:rPr>
          <w:rStyle w:val="10"/>
          <w:rFonts w:eastAsia="Times New Roman" w:cs="Times New Roman"/>
          <w:kern w:val="0"/>
          <w:lang w:eastAsia="ar-SA" w:bidi="ar-SA"/>
        </w:rPr>
        <w:t>Pheasant</w:t>
      </w:r>
      <w:proofErr w:type="spellEnd"/>
      <w:r w:rsidRPr="00183E87">
        <w:rPr>
          <w:rStyle w:val="10"/>
          <w:rFonts w:eastAsia="Times New Roman" w:cs="Times New Roman"/>
          <w:kern w:val="0"/>
          <w:lang w:eastAsia="ar-SA" w:bidi="ar-SA"/>
        </w:rPr>
        <w:t>, 1998)».</w:t>
      </w:r>
    </w:p>
    <w:p w:rsidR="00C23D99" w:rsidRPr="00183E87" w:rsidRDefault="00C23D99" w:rsidP="00C23D99">
      <w:pPr>
        <w:pStyle w:val="11"/>
        <w:widowControl/>
        <w:suppressAutoHyphens w:val="0"/>
        <w:autoSpaceDE w:val="0"/>
        <w:spacing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Η εργονομία εφαρμόζει τις θεωρητικές αρχές, τις μεθόδους και τα δεδομένα για το σχεδιασμό, προκειμένου να βελτιστοποιηθεί η ανθρώπινη ευημερία και η συνολική απόδοση του συστήματος. Οι επαγγελματίες της εργονομίας συμβάλλουν στο σχεδιασμό και την αξιολόγηση των εργασιών, τις θέσεις εργασίας, τα προϊόντα, τις οργανώσεις, τα περιβάλλοντα και τα σχετικά συστήματα, προκειμένου να καταστούν συμβατές με τις ανάγκες, τις ικανότητες και τους περιορισμούς των ανθρώπων. Η εργονομία διαχωρίζεται (</w:t>
      </w:r>
      <w:proofErr w:type="spellStart"/>
      <w:r w:rsidRPr="00183E87">
        <w:rPr>
          <w:rStyle w:val="10"/>
          <w:rFonts w:eastAsia="Times New Roman" w:cs="Times New Roman"/>
          <w:kern w:val="0"/>
          <w:lang w:eastAsia="ar-SA" w:bidi="ar-SA"/>
        </w:rPr>
        <w:t>Luczak</w:t>
      </w:r>
      <w:proofErr w:type="spellEnd"/>
      <w:r w:rsidRPr="00183E87">
        <w:rPr>
          <w:rStyle w:val="10"/>
          <w:rFonts w:eastAsia="Times New Roman" w:cs="Times New Roman"/>
          <w:kern w:val="0"/>
          <w:lang w:eastAsia="ar-SA" w:bidi="ar-SA"/>
        </w:rPr>
        <w:t xml:space="preserve">, </w:t>
      </w:r>
      <w:proofErr w:type="spellStart"/>
      <w:r w:rsidRPr="00183E87">
        <w:rPr>
          <w:rStyle w:val="10"/>
          <w:rFonts w:eastAsia="Times New Roman" w:cs="Times New Roman"/>
          <w:kern w:val="0"/>
          <w:lang w:eastAsia="ar-SA" w:bidi="ar-SA"/>
        </w:rPr>
        <w:t>Volpert</w:t>
      </w:r>
      <w:proofErr w:type="spellEnd"/>
      <w:r w:rsidRPr="00183E87">
        <w:rPr>
          <w:rStyle w:val="10"/>
          <w:rFonts w:eastAsia="Times New Roman" w:cs="Times New Roman"/>
          <w:kern w:val="0"/>
          <w:lang w:eastAsia="ar-SA" w:bidi="ar-SA"/>
        </w:rPr>
        <w:t xml:space="preserve">, </w:t>
      </w:r>
      <w:proofErr w:type="spellStart"/>
      <w:r w:rsidRPr="00183E87">
        <w:rPr>
          <w:rStyle w:val="10"/>
          <w:rFonts w:eastAsia="Times New Roman" w:cs="Times New Roman"/>
          <w:kern w:val="0"/>
          <w:lang w:eastAsia="ar-SA" w:bidi="ar-SA"/>
        </w:rPr>
        <w:t>Raithel</w:t>
      </w:r>
      <w:proofErr w:type="spellEnd"/>
      <w:r w:rsidRPr="00183E87">
        <w:rPr>
          <w:rStyle w:val="10"/>
          <w:rFonts w:eastAsia="Times New Roman" w:cs="Times New Roman"/>
          <w:kern w:val="0"/>
          <w:lang w:eastAsia="ar-SA" w:bidi="ar-SA"/>
        </w:rPr>
        <w:t xml:space="preserve">, &amp; </w:t>
      </w:r>
      <w:proofErr w:type="spellStart"/>
      <w:r w:rsidRPr="00183E87">
        <w:rPr>
          <w:rStyle w:val="10"/>
          <w:rFonts w:eastAsia="Times New Roman" w:cs="Times New Roman"/>
          <w:kern w:val="0"/>
          <w:lang w:eastAsia="ar-SA" w:bidi="ar-SA"/>
        </w:rPr>
        <w:t>Shwier</w:t>
      </w:r>
      <w:proofErr w:type="spellEnd"/>
      <w:r w:rsidRPr="00183E87">
        <w:rPr>
          <w:rStyle w:val="10"/>
          <w:rFonts w:eastAsia="Times New Roman" w:cs="Times New Roman"/>
          <w:kern w:val="0"/>
          <w:lang w:eastAsia="ar-SA" w:bidi="ar-SA"/>
        </w:rPr>
        <w:t>, 1987) ανάλογα με το πεδίο στο οποίο επικεντρώνεται, σε:</w:t>
      </w:r>
    </w:p>
    <w:p w:rsidR="00C23D99" w:rsidRPr="00183E87" w:rsidRDefault="00C23D99" w:rsidP="00C23D99">
      <w:pPr>
        <w:pStyle w:val="11"/>
        <w:widowControl/>
        <w:suppressAutoHyphens w:val="0"/>
        <w:autoSpaceDE w:val="0"/>
        <w:spacing w:line="360" w:lineRule="auto"/>
        <w:jc w:val="both"/>
        <w:textAlignment w:val="auto"/>
        <w:rPr>
          <w:rStyle w:val="10"/>
          <w:rFonts w:eastAsia="Times New Roman" w:cs="Times New Roman"/>
          <w:i/>
          <w:kern w:val="0"/>
          <w:lang w:eastAsia="ar-SA" w:bidi="ar-SA"/>
        </w:rPr>
      </w:pPr>
      <w:r w:rsidRPr="00183E87">
        <w:rPr>
          <w:rStyle w:val="10"/>
          <w:rFonts w:eastAsia="SymbolMT" w:cs="Times New Roman"/>
          <w:i/>
          <w:kern w:val="0"/>
          <w:lang w:eastAsia="ar-SA" w:bidi="ar-SA"/>
        </w:rPr>
        <w:t xml:space="preserve">− </w:t>
      </w:r>
      <w:proofErr w:type="spellStart"/>
      <w:r w:rsidRPr="00183E87">
        <w:rPr>
          <w:rStyle w:val="10"/>
          <w:rFonts w:eastAsia="Times New Roman" w:cs="Times New Roman"/>
          <w:i/>
          <w:kern w:val="0"/>
          <w:lang w:eastAsia="ar-SA" w:bidi="ar-SA"/>
        </w:rPr>
        <w:t>μικρο</w:t>
      </w:r>
      <w:proofErr w:type="spellEnd"/>
      <w:r w:rsidRPr="00183E87">
        <w:rPr>
          <w:rStyle w:val="10"/>
          <w:rFonts w:eastAsia="Times New Roman" w:cs="Times New Roman"/>
          <w:i/>
          <w:kern w:val="0"/>
          <w:lang w:eastAsia="ar-SA" w:bidi="ar-SA"/>
        </w:rPr>
        <w:t>-εργονομία, η οποία ασχολείται με την ανάπτυξη κανόνων για την υποστήριξη του σχεδιασμού των χώρων εργασίας και του εξοπλισμού, και</w:t>
      </w:r>
    </w:p>
    <w:p w:rsidR="00C23D99" w:rsidRPr="00183E87" w:rsidRDefault="00C23D99" w:rsidP="00C23D99">
      <w:pPr>
        <w:pStyle w:val="11"/>
        <w:widowControl/>
        <w:suppressAutoHyphens w:val="0"/>
        <w:autoSpaceDE w:val="0"/>
        <w:spacing w:line="360" w:lineRule="auto"/>
        <w:jc w:val="both"/>
        <w:textAlignment w:val="auto"/>
        <w:rPr>
          <w:rStyle w:val="10"/>
          <w:rFonts w:eastAsia="Times New Roman" w:cs="Times New Roman"/>
          <w:i/>
          <w:kern w:val="0"/>
          <w:lang w:eastAsia="ar-SA" w:bidi="ar-SA"/>
        </w:rPr>
      </w:pPr>
      <w:r w:rsidRPr="00183E87">
        <w:rPr>
          <w:rStyle w:val="10"/>
          <w:rFonts w:eastAsia="SymbolMT" w:cs="Times New Roman"/>
          <w:i/>
          <w:kern w:val="0"/>
          <w:lang w:eastAsia="ar-SA" w:bidi="ar-SA"/>
        </w:rPr>
        <w:t xml:space="preserve">− </w:t>
      </w:r>
      <w:proofErr w:type="spellStart"/>
      <w:r w:rsidRPr="00183E87">
        <w:rPr>
          <w:rStyle w:val="10"/>
          <w:rFonts w:eastAsia="Times New Roman" w:cs="Times New Roman"/>
          <w:i/>
          <w:kern w:val="0"/>
          <w:lang w:eastAsia="ar-SA" w:bidi="ar-SA"/>
        </w:rPr>
        <w:t>μακρο</w:t>
      </w:r>
      <w:proofErr w:type="spellEnd"/>
      <w:r w:rsidRPr="00183E87">
        <w:rPr>
          <w:rStyle w:val="10"/>
          <w:rFonts w:eastAsia="Times New Roman" w:cs="Times New Roman"/>
          <w:i/>
          <w:kern w:val="0"/>
          <w:lang w:eastAsia="ar-SA" w:bidi="ar-SA"/>
        </w:rPr>
        <w:t>-εργονομία, η οποία ασχολείται με την ανάπτυξη κανόνων για το σχεδιασμό παραγωγικών συστημάτων και ομάδων εργασίας.</w:t>
      </w:r>
    </w:p>
    <w:p w:rsidR="00C23D99" w:rsidRPr="00183E87" w:rsidRDefault="00C23D99" w:rsidP="00C23D99">
      <w:pPr>
        <w:pStyle w:val="11"/>
        <w:widowControl/>
        <w:suppressAutoHyphens w:val="0"/>
        <w:autoSpaceDE w:val="0"/>
        <w:spacing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Και στις δύο περιπτώσεις, η περί εργονομίας έρευνα και η ανάπτυξη εστιάζεται στον άνθρωπο και στο χώρο στον οποίο αυτός εργάζεται (ή ασκεί τη μαθητική του ιδιότητα). Γενικότερα, η εργονομία είναι μια πολύπλευρη επιστήμη, που χρησιμοποιεί βασική γνώση από ανθρωπιστικές επιστήμες, μηχανολογία, </w:t>
      </w:r>
      <w:proofErr w:type="spellStart"/>
      <w:r w:rsidRPr="00183E87">
        <w:rPr>
          <w:rStyle w:val="10"/>
          <w:rFonts w:eastAsia="Times New Roman" w:cs="Times New Roman"/>
          <w:kern w:val="0"/>
          <w:lang w:eastAsia="ar-SA" w:bidi="ar-SA"/>
        </w:rPr>
        <w:t>εργοφυσιολογία</w:t>
      </w:r>
      <w:proofErr w:type="spellEnd"/>
      <w:r w:rsidRPr="00183E87">
        <w:rPr>
          <w:rStyle w:val="10"/>
          <w:rFonts w:eastAsia="Times New Roman" w:cs="Times New Roman"/>
          <w:kern w:val="0"/>
          <w:lang w:eastAsia="ar-SA" w:bidi="ar-SA"/>
        </w:rPr>
        <w:t>, οικονομολογία και κοινωνιολογία. Συνδυάζει την ιατρική, τη βιομηχανική ψυχολογία, την επιστήμη της φυσικής αγωγής, τις τεχνικές εργασίας και τη βιομηχανική νομοθεσία, επιστήμες οι οποίες από διαφορετικές οπτικές γωνίες ασχολούνται με την ανθρώπινη εργασία και ειδικά την μαθητική (</w:t>
      </w:r>
      <w:proofErr w:type="spellStart"/>
      <w:r w:rsidRPr="00183E87">
        <w:rPr>
          <w:rStyle w:val="10"/>
          <w:rFonts w:eastAsia="Times New Roman" w:cs="Times New Roman"/>
          <w:kern w:val="0"/>
          <w:lang w:eastAsia="ar-SA" w:bidi="ar-SA"/>
        </w:rPr>
        <w:t>Χατζημηνάς</w:t>
      </w:r>
      <w:proofErr w:type="spellEnd"/>
      <w:r w:rsidRPr="00183E87">
        <w:rPr>
          <w:rStyle w:val="10"/>
          <w:rFonts w:eastAsia="Times New Roman" w:cs="Times New Roman"/>
          <w:kern w:val="0"/>
          <w:lang w:eastAsia="ar-SA" w:bidi="ar-SA"/>
        </w:rPr>
        <w:t>, 2011).</w:t>
      </w:r>
    </w:p>
    <w:p w:rsidR="00C23D99" w:rsidRPr="00183E87" w:rsidRDefault="00C23D99" w:rsidP="00C23D99">
      <w:pPr>
        <w:pStyle w:val="11"/>
        <w:widowControl/>
        <w:suppressAutoHyphens w:val="0"/>
        <w:spacing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Παράγοντες όπως, ο χρόνος αντήχησης της ομιλίας ερευνώνται ως προς την επίδραση στην άνεση αντίληψης της διδασκαλίας και συσχετίζονται ενίοτε με τα αποτελέσματα των ερευνών για το άγχος στη διδασκαλία (</w:t>
      </w:r>
      <w:proofErr w:type="spellStart"/>
      <w:r w:rsidRPr="00183E87">
        <w:rPr>
          <w:rStyle w:val="10"/>
          <w:rFonts w:eastAsia="Times New Roman" w:cs="Times New Roman"/>
          <w:kern w:val="0"/>
          <w:lang w:val="en-US" w:eastAsia="ar-SA" w:bidi="ar-SA"/>
        </w:rPr>
        <w:t>Oberd</w:t>
      </w:r>
      <w:proofErr w:type="spellEnd"/>
      <w:r w:rsidRPr="00183E87">
        <w:rPr>
          <w:rStyle w:val="10"/>
          <w:rFonts w:eastAsia="Times New Roman" w:cs="Times New Roman"/>
          <w:kern w:val="0"/>
          <w:lang w:eastAsia="ar-SA" w:bidi="ar-SA"/>
        </w:rPr>
        <w:t>ö</w:t>
      </w:r>
      <w:proofErr w:type="spellStart"/>
      <w:r w:rsidRPr="00183E87">
        <w:rPr>
          <w:rStyle w:val="10"/>
          <w:rFonts w:eastAsia="Times New Roman" w:cs="Times New Roman"/>
          <w:kern w:val="0"/>
          <w:lang w:val="en-US" w:eastAsia="ar-SA" w:bidi="ar-SA"/>
        </w:rPr>
        <w:t>rster</w:t>
      </w:r>
      <w:proofErr w:type="spellEnd"/>
      <w:r w:rsidRPr="00183E87">
        <w:rPr>
          <w:rStyle w:val="10"/>
          <w:rFonts w:eastAsia="Times New Roman" w:cs="Times New Roman"/>
          <w:kern w:val="0"/>
          <w:lang w:eastAsia="ar-SA" w:bidi="ar-SA"/>
        </w:rPr>
        <w:t xml:space="preserve"> &amp; </w:t>
      </w:r>
      <w:proofErr w:type="spellStart"/>
      <w:r w:rsidRPr="00183E87">
        <w:rPr>
          <w:rStyle w:val="10"/>
          <w:rFonts w:eastAsia="Times New Roman" w:cs="Times New Roman"/>
          <w:kern w:val="0"/>
          <w:lang w:val="en-US" w:eastAsia="ar-SA" w:bidi="ar-SA"/>
        </w:rPr>
        <w:t>Tiesler</w:t>
      </w:r>
      <w:proofErr w:type="spellEnd"/>
      <w:r w:rsidRPr="00183E87">
        <w:rPr>
          <w:rStyle w:val="10"/>
          <w:rFonts w:eastAsia="Times New Roman" w:cs="Times New Roman"/>
          <w:kern w:val="0"/>
          <w:lang w:eastAsia="ar-SA" w:bidi="ar-SA"/>
        </w:rPr>
        <w:t xml:space="preserve">, 2006). Ακόμη η Ειδική Αγωγή και Εκπαίδευση ενδιαφέρεται μεταξύ άλλων για την εφαρμογή ειδικών εκπαιδευτικών προγραμμάτων και προγραμμάτων αποκατάστασης, την προσαρμογή του εκπαιδευτικού και διδακτικού υλικού, τη χρησιμοποίηση ειδικού εξοπλισμού συμπεριλαμβανομένου του ηλεκτρονικού εξοπλισμού και του λογισμικού </w:t>
      </w:r>
      <w:r w:rsidRPr="00183E87">
        <w:rPr>
          <w:rStyle w:val="10"/>
          <w:rFonts w:eastAsia="Times New Roman" w:cs="Times New Roman"/>
          <w:kern w:val="0"/>
          <w:lang w:eastAsia="ar-SA" w:bidi="ar-SA"/>
        </w:rPr>
        <w:lastRenderedPageBreak/>
        <w:t>και την παροχή κάθε είδους διευκολύνσεων και εργονομικών διευθετήσεων από τις ειδικές μονάδες στα  αρμόδια ιδιωτικά ή δημόσια κέντρα  (Λαμπροπούλου, 2004).</w:t>
      </w:r>
    </w:p>
    <w:p w:rsidR="00C23D99" w:rsidRPr="00183E87" w:rsidRDefault="00C23D99" w:rsidP="00C23D99">
      <w:pPr>
        <w:pStyle w:val="11"/>
        <w:widowControl/>
        <w:suppressAutoHyphens w:val="0"/>
        <w:spacing w:line="360" w:lineRule="auto"/>
        <w:ind w:firstLine="720"/>
        <w:jc w:val="both"/>
        <w:textAlignment w:val="auto"/>
        <w:rPr>
          <w:rFonts w:eastAsia="Times New Roman" w:cs="Times New Roman"/>
          <w:kern w:val="0"/>
          <w:lang w:eastAsia="ar-SA" w:bidi="ar-SA"/>
        </w:rPr>
      </w:pPr>
    </w:p>
    <w:p w:rsidR="00C23D99" w:rsidRPr="00670F96" w:rsidRDefault="00C23D99" w:rsidP="00D72A2B">
      <w:pPr>
        <w:jc w:val="both"/>
        <w:rPr>
          <w:rFonts w:ascii="Arial Unicode MS" w:eastAsia="Arial Unicode MS" w:hAnsi="Arial Unicode MS" w:cs="Arial Unicode MS"/>
        </w:rPr>
      </w:pPr>
    </w:p>
    <w:p w:rsidR="00670F96" w:rsidRPr="002447B2" w:rsidRDefault="00C23D99" w:rsidP="00D72A2B">
      <w:pPr>
        <w:pStyle w:val="a3"/>
        <w:numPr>
          <w:ilvl w:val="0"/>
          <w:numId w:val="2"/>
        </w:numPr>
        <w:spacing w:line="360" w:lineRule="auto"/>
        <w:ind w:left="1071" w:hanging="357"/>
        <w:jc w:val="both"/>
        <w:rPr>
          <w:rFonts w:ascii="Arial Unicode MS" w:eastAsia="Arial Unicode MS" w:hAnsi="Arial Unicode MS" w:cs="Arial Unicode MS"/>
          <w:b/>
        </w:rPr>
      </w:pPr>
      <w:proofErr w:type="spellStart"/>
      <w:r w:rsidRPr="002447B2">
        <w:rPr>
          <w:rFonts w:ascii="Arial Unicode MS" w:eastAsia="Arial Unicode MS" w:hAnsi="Arial Unicode MS" w:cs="Arial Unicode MS"/>
          <w:b/>
        </w:rPr>
        <w:t>Μυοσκελετικά</w:t>
      </w:r>
      <w:proofErr w:type="spellEnd"/>
      <w:r w:rsidRPr="002447B2">
        <w:rPr>
          <w:rFonts w:ascii="Arial Unicode MS" w:eastAsia="Arial Unicode MS" w:hAnsi="Arial Unicode MS" w:cs="Arial Unicode MS"/>
          <w:b/>
        </w:rPr>
        <w:t xml:space="preserve"> προβλήματα λόγω λανθασμένης εργονομίας.</w:t>
      </w:r>
    </w:p>
    <w:p w:rsidR="002447B2" w:rsidRPr="00CC16FF" w:rsidRDefault="002447B2" w:rsidP="002447B2"/>
    <w:p w:rsidR="002447B2" w:rsidRPr="00183E87" w:rsidRDefault="002447B2" w:rsidP="002447B2">
      <w:pPr>
        <w:spacing w:line="360" w:lineRule="auto"/>
        <w:ind w:firstLine="720"/>
        <w:jc w:val="both"/>
        <w:rPr>
          <w:rFonts w:eastAsia="Calibri" w:cs="Times New Roman"/>
        </w:rPr>
      </w:pPr>
      <w:r w:rsidRPr="00183E87">
        <w:rPr>
          <w:rFonts w:eastAsia="Calibri" w:cs="Times New Roman"/>
        </w:rPr>
        <w:t xml:space="preserve">Τα συνηθέστερα </w:t>
      </w:r>
      <w:proofErr w:type="spellStart"/>
      <w:r w:rsidRPr="00183E87">
        <w:rPr>
          <w:rFonts w:eastAsia="Calibri" w:cs="Times New Roman"/>
        </w:rPr>
        <w:t>μυοσκελετικά</w:t>
      </w:r>
      <w:proofErr w:type="spellEnd"/>
      <w:r w:rsidRPr="00183E87">
        <w:rPr>
          <w:rFonts w:eastAsia="Calibri" w:cs="Times New Roman"/>
        </w:rPr>
        <w:t xml:space="preserve"> προβλήματα που παρουσιάζονται στου μαθητές οφείλονται στην λανθασμένη στάση σώματος, την καθιστική ζωή καθώς και το μεγάλο βάρος των σχολικών τσαντών (</w:t>
      </w:r>
      <w:proofErr w:type="spellStart"/>
      <w:r w:rsidRPr="00183E87">
        <w:rPr>
          <w:rFonts w:eastAsia="Calibri" w:cs="Times New Roman"/>
        </w:rPr>
        <w:t>Λάϊος</w:t>
      </w:r>
      <w:proofErr w:type="spellEnd"/>
      <w:r w:rsidRPr="00183E87">
        <w:rPr>
          <w:rFonts w:eastAsia="Calibri" w:cs="Times New Roman"/>
        </w:rPr>
        <w:t xml:space="preserve"> &amp; </w:t>
      </w:r>
      <w:proofErr w:type="spellStart"/>
      <w:r w:rsidRPr="00183E87">
        <w:rPr>
          <w:rFonts w:eastAsia="Calibri" w:cs="Times New Roman"/>
        </w:rPr>
        <w:t>Γιαννακούρου</w:t>
      </w:r>
      <w:proofErr w:type="spellEnd"/>
      <w:r w:rsidRPr="00183E87">
        <w:rPr>
          <w:rFonts w:eastAsia="Calibri" w:cs="Times New Roman"/>
        </w:rPr>
        <w:t>-</w:t>
      </w:r>
      <w:proofErr w:type="spellStart"/>
      <w:r w:rsidRPr="00183E87">
        <w:rPr>
          <w:rFonts w:eastAsia="Calibri" w:cs="Times New Roman"/>
        </w:rPr>
        <w:t>Σιουτάρη</w:t>
      </w:r>
      <w:proofErr w:type="spellEnd"/>
      <w:r w:rsidRPr="00183E87">
        <w:rPr>
          <w:rFonts w:eastAsia="Calibri" w:cs="Times New Roman"/>
        </w:rPr>
        <w:t>, 2004).</w:t>
      </w:r>
    </w:p>
    <w:p w:rsidR="002447B2" w:rsidRPr="00183E87" w:rsidRDefault="002447B2" w:rsidP="002447B2">
      <w:pPr>
        <w:spacing w:line="360" w:lineRule="auto"/>
        <w:jc w:val="both"/>
        <w:rPr>
          <w:rFonts w:eastAsia="Calibri" w:cs="Times New Roman"/>
        </w:rPr>
      </w:pPr>
      <w:r w:rsidRPr="00183E87">
        <w:rPr>
          <w:rFonts w:eastAsia="Calibri" w:cs="Times New Roman"/>
        </w:rPr>
        <w:t>Οι συνηθέστερες παθήσεις σπονδυλικής στήλης που συναντούμε είναι η σκολίωση, η λόρδωση, η κύφωση και η οσφυαλγία.</w:t>
      </w:r>
    </w:p>
    <w:p w:rsidR="002447B2" w:rsidRPr="00183E87" w:rsidRDefault="002447B2" w:rsidP="002447B2">
      <w:pPr>
        <w:spacing w:line="360" w:lineRule="auto"/>
        <w:jc w:val="both"/>
        <w:rPr>
          <w:rFonts w:eastAsia="Calibri" w:cs="Times New Roman"/>
        </w:rPr>
      </w:pPr>
    </w:p>
    <w:p w:rsidR="002447B2" w:rsidRPr="002F2D4E" w:rsidRDefault="002447B2" w:rsidP="002447B2">
      <w:pPr>
        <w:pStyle w:val="a3"/>
        <w:numPr>
          <w:ilvl w:val="0"/>
          <w:numId w:val="3"/>
        </w:numPr>
        <w:tabs>
          <w:tab w:val="left" w:pos="0"/>
        </w:tabs>
        <w:suppressAutoHyphens/>
        <w:spacing w:line="360" w:lineRule="auto"/>
        <w:contextualSpacing w:val="0"/>
        <w:jc w:val="both"/>
        <w:textAlignment w:val="baseline"/>
        <w:rPr>
          <w:rFonts w:eastAsia="Calibri" w:cs="Times New Roman"/>
          <w:b/>
        </w:rPr>
      </w:pPr>
      <w:r w:rsidRPr="002F2D4E">
        <w:rPr>
          <w:rFonts w:eastAsia="Calibri" w:cs="Times New Roman"/>
          <w:b/>
        </w:rPr>
        <w:t>Σκολίωση</w:t>
      </w:r>
    </w:p>
    <w:p w:rsidR="002447B2" w:rsidRDefault="002447B2" w:rsidP="002447B2">
      <w:pPr>
        <w:pStyle w:val="Web"/>
        <w:spacing w:line="360" w:lineRule="auto"/>
        <w:ind w:firstLine="720"/>
        <w:jc w:val="both"/>
        <w:rPr>
          <w:rStyle w:val="10"/>
          <w:rFonts w:eastAsia="Times New Roman" w:cs="Times New Roman"/>
          <w:kern w:val="0"/>
          <w:szCs w:val="24"/>
          <w:lang w:eastAsia="ar-SA" w:bidi="ar-SA"/>
        </w:rPr>
      </w:pPr>
      <w:r w:rsidRPr="00183E87">
        <w:rPr>
          <w:rStyle w:val="10"/>
          <w:rFonts w:eastAsia="Calibri" w:cs="Times New Roman"/>
          <w:szCs w:val="24"/>
        </w:rPr>
        <w:t xml:space="preserve">Ο όρος Σκολίωση προέρχεται ετυμολογικά από την λέξη </w:t>
      </w:r>
      <w:proofErr w:type="spellStart"/>
      <w:r w:rsidRPr="00183E87">
        <w:rPr>
          <w:rStyle w:val="10"/>
          <w:rFonts w:eastAsia="Calibri" w:cs="Times New Roman"/>
          <w:szCs w:val="24"/>
        </w:rPr>
        <w:t>΄΄σκόλιος΄΄</w:t>
      </w:r>
      <w:proofErr w:type="spellEnd"/>
      <w:r w:rsidRPr="00183E87">
        <w:rPr>
          <w:rStyle w:val="10"/>
          <w:rFonts w:eastAsia="Calibri" w:cs="Times New Roman"/>
          <w:szCs w:val="24"/>
        </w:rPr>
        <w:t xml:space="preserve"> που σημαίνει στραβός και περιγράφει την τρισδιάστατη παραμόρφωση της Σπονδ</w:t>
      </w:r>
      <w:r>
        <w:rPr>
          <w:rStyle w:val="10"/>
          <w:rFonts w:eastAsia="Calibri" w:cs="Times New Roman"/>
          <w:szCs w:val="24"/>
        </w:rPr>
        <w:t xml:space="preserve">υλικής Στήλης, </w:t>
      </w:r>
      <w:r w:rsidRPr="00183E87">
        <w:rPr>
          <w:rStyle w:val="10"/>
          <w:rFonts w:eastAsia="Calibri" w:cs="Times New Roman"/>
          <w:szCs w:val="24"/>
        </w:rPr>
        <w:t xml:space="preserve">όπου η σπονδυλική στήλη εμφανίζει πλευρικές αποκλίσεις από τη φυσιολογική της θέση με αποτέλεσμα να παίρνει το σχήμα «S» ή «C» .  </w:t>
      </w:r>
      <w:r w:rsidRPr="00183E87">
        <w:rPr>
          <w:rStyle w:val="10"/>
          <w:rFonts w:eastAsia="Times New Roman" w:cs="Times New Roman"/>
          <w:kern w:val="0"/>
          <w:szCs w:val="24"/>
          <w:lang w:eastAsia="ar-SA" w:bidi="ar-SA"/>
        </w:rPr>
        <w:t xml:space="preserve">Σκολίωση ονομάζεται η πάθηση της σπονδυλικής στήλης, κατά την οποία υπάρχει παρέκκλιση από τη μέση γραμμή και παραμόρφωσή της σε τρία επίπεδα (πλάγιο, προσθοπίσθιο και στροφικό.) </w:t>
      </w:r>
    </w:p>
    <w:p w:rsidR="002447B2" w:rsidRDefault="002447B2" w:rsidP="002447B2">
      <w:pPr>
        <w:pStyle w:val="Web"/>
        <w:spacing w:line="360" w:lineRule="auto"/>
        <w:ind w:firstLine="720"/>
        <w:jc w:val="both"/>
        <w:rPr>
          <w:rStyle w:val="10"/>
          <w:rFonts w:eastAsia="Times New Roman" w:cs="Times New Roman"/>
          <w:kern w:val="0"/>
          <w:szCs w:val="24"/>
          <w:lang w:eastAsia="ar-SA" w:bidi="ar-SA"/>
        </w:rPr>
      </w:pPr>
      <w:r w:rsidRPr="00183E87">
        <w:rPr>
          <w:rStyle w:val="10"/>
          <w:rFonts w:eastAsia="Times New Roman" w:cs="Times New Roman"/>
          <w:kern w:val="0"/>
          <w:szCs w:val="24"/>
          <w:lang w:eastAsia="ar-SA" w:bidi="ar-SA"/>
        </w:rPr>
        <w:t xml:space="preserve"> Η αιτία της σκολίωσης είναι άγνωστη στο 85% των περιπτώσεων, αλλά  σίγουρα υπάρχει κληρονομική προδιάθεση, χωρίς να  υπάρχει επικρατέστερη διατυπωμένη θεωρία. Πιο πιθανή  θεωρείται κάποια κληρονομική διαταραχή περιοχής του εγκεφάλου. Κατά τον </w:t>
      </w:r>
      <w:proofErr w:type="spellStart"/>
      <w:r w:rsidRPr="00183E87">
        <w:rPr>
          <w:rStyle w:val="10"/>
          <w:rFonts w:eastAsia="Times New Roman" w:cs="Times New Roman"/>
          <w:bCs/>
          <w:i/>
          <w:iCs/>
          <w:kern w:val="0"/>
          <w:szCs w:val="24"/>
          <w:lang w:eastAsia="ar-SA" w:bidi="ar-SA"/>
        </w:rPr>
        <w:t>Nachemson</w:t>
      </w:r>
      <w:proofErr w:type="spellEnd"/>
      <w:r w:rsidRPr="00183E87">
        <w:rPr>
          <w:rStyle w:val="10"/>
          <w:rFonts w:eastAsia="Times New Roman" w:cs="Times New Roman"/>
          <w:kern w:val="0"/>
          <w:szCs w:val="24"/>
          <w:lang w:eastAsia="ar-SA" w:bidi="ar-SA"/>
        </w:rPr>
        <w:t xml:space="preserve"> μόνο το 15% των </w:t>
      </w:r>
      <w:proofErr w:type="spellStart"/>
      <w:r w:rsidRPr="00183E87">
        <w:rPr>
          <w:rStyle w:val="10"/>
          <w:rFonts w:eastAsia="Times New Roman" w:cs="Times New Roman"/>
          <w:kern w:val="0"/>
          <w:szCs w:val="24"/>
          <w:lang w:eastAsia="ar-SA" w:bidi="ar-SA"/>
        </w:rPr>
        <w:t>σκολιώσεων</w:t>
      </w:r>
      <w:proofErr w:type="spellEnd"/>
      <w:r w:rsidRPr="00183E87">
        <w:rPr>
          <w:rStyle w:val="10"/>
          <w:rFonts w:eastAsia="Times New Roman" w:cs="Times New Roman"/>
          <w:kern w:val="0"/>
          <w:szCs w:val="24"/>
          <w:lang w:eastAsia="ar-SA" w:bidi="ar-SA"/>
        </w:rPr>
        <w:t xml:space="preserve"> μπορεί να αποδοθεί σε συγκεκριμένα αίτια. Οι περισσότερες </w:t>
      </w:r>
      <w:proofErr w:type="spellStart"/>
      <w:r w:rsidRPr="00183E87">
        <w:rPr>
          <w:rStyle w:val="10"/>
          <w:rFonts w:eastAsia="Times New Roman" w:cs="Times New Roman"/>
          <w:kern w:val="0"/>
          <w:szCs w:val="24"/>
          <w:lang w:eastAsia="ar-SA" w:bidi="ar-SA"/>
        </w:rPr>
        <w:t>σκολιώσεις</w:t>
      </w:r>
      <w:proofErr w:type="spellEnd"/>
      <w:r w:rsidRPr="00183E87">
        <w:rPr>
          <w:rStyle w:val="10"/>
          <w:rFonts w:eastAsia="Times New Roman" w:cs="Times New Roman"/>
          <w:kern w:val="0"/>
          <w:szCs w:val="24"/>
          <w:lang w:eastAsia="ar-SA" w:bidi="ar-SA"/>
        </w:rPr>
        <w:t xml:space="preserve">, </w:t>
      </w:r>
      <w:r w:rsidRPr="00183E87">
        <w:rPr>
          <w:rStyle w:val="10"/>
          <w:rFonts w:eastAsia="Times New Roman" w:cs="Times New Roman"/>
          <w:bCs/>
          <w:i/>
          <w:iCs/>
          <w:kern w:val="0"/>
          <w:szCs w:val="24"/>
          <w:lang w:eastAsia="ar-SA" w:bidi="ar-SA"/>
        </w:rPr>
        <w:t>δεν έχουν καμία γνωστή αιτία</w:t>
      </w:r>
      <w:r w:rsidRPr="00183E87">
        <w:rPr>
          <w:rStyle w:val="10"/>
          <w:rFonts w:eastAsia="Times New Roman" w:cs="Times New Roman"/>
          <w:kern w:val="0"/>
          <w:szCs w:val="24"/>
          <w:lang w:eastAsia="ar-SA" w:bidi="ar-SA"/>
        </w:rPr>
        <w:t xml:space="preserve"> και καλούνται </w:t>
      </w:r>
      <w:r w:rsidRPr="00183E87">
        <w:rPr>
          <w:rStyle w:val="10"/>
          <w:rFonts w:eastAsia="Times New Roman" w:cs="Times New Roman"/>
          <w:bCs/>
          <w:i/>
          <w:iCs/>
          <w:kern w:val="0"/>
          <w:szCs w:val="24"/>
          <w:lang w:eastAsia="ar-SA" w:bidi="ar-SA"/>
        </w:rPr>
        <w:t>ιδιοπαθής</w:t>
      </w:r>
      <w:r w:rsidRPr="00183E87">
        <w:rPr>
          <w:rStyle w:val="10"/>
          <w:rFonts w:eastAsia="Times New Roman" w:cs="Times New Roman"/>
          <w:kern w:val="0"/>
          <w:szCs w:val="24"/>
          <w:lang w:eastAsia="ar-SA" w:bidi="ar-SA"/>
        </w:rPr>
        <w:t xml:space="preserve">. Μερικές </w:t>
      </w:r>
      <w:proofErr w:type="spellStart"/>
      <w:r w:rsidRPr="00183E87">
        <w:rPr>
          <w:rStyle w:val="10"/>
          <w:rFonts w:eastAsia="Times New Roman" w:cs="Times New Roman"/>
          <w:kern w:val="0"/>
          <w:szCs w:val="24"/>
          <w:lang w:eastAsia="ar-SA" w:bidi="ar-SA"/>
        </w:rPr>
        <w:t>σκολιώσεις</w:t>
      </w:r>
      <w:proofErr w:type="spellEnd"/>
      <w:r w:rsidRPr="00183E87">
        <w:rPr>
          <w:rStyle w:val="10"/>
          <w:rFonts w:eastAsia="Times New Roman" w:cs="Times New Roman"/>
          <w:kern w:val="0"/>
          <w:szCs w:val="24"/>
          <w:lang w:eastAsia="ar-SA" w:bidi="ar-SA"/>
        </w:rPr>
        <w:t xml:space="preserve"> οφείλονται σε ανώμαλη ανάπτυξη κατά την εμβρυϊκή περίοδο, του σπονδυλικού άξονα και καλούνται ‘</w:t>
      </w:r>
      <w:r w:rsidRPr="00183E87">
        <w:rPr>
          <w:rStyle w:val="10"/>
          <w:rFonts w:eastAsia="Times New Roman" w:cs="Times New Roman"/>
          <w:bCs/>
          <w:i/>
          <w:iCs/>
          <w:kern w:val="0"/>
          <w:szCs w:val="24"/>
          <w:lang w:eastAsia="ar-SA" w:bidi="ar-SA"/>
        </w:rPr>
        <w:t xml:space="preserve">συγγενής </w:t>
      </w:r>
      <w:proofErr w:type="spellStart"/>
      <w:r w:rsidRPr="00183E87">
        <w:rPr>
          <w:rStyle w:val="10"/>
          <w:rFonts w:eastAsia="Times New Roman" w:cs="Times New Roman"/>
          <w:bCs/>
          <w:i/>
          <w:iCs/>
          <w:kern w:val="0"/>
          <w:szCs w:val="24"/>
          <w:lang w:eastAsia="ar-SA" w:bidi="ar-SA"/>
        </w:rPr>
        <w:t>σκολιώσεις</w:t>
      </w:r>
      <w:proofErr w:type="spellEnd"/>
      <w:r w:rsidRPr="00183E87">
        <w:rPr>
          <w:rStyle w:val="10"/>
          <w:rFonts w:eastAsia="Times New Roman" w:cs="Times New Roman"/>
          <w:bCs/>
          <w:i/>
          <w:iCs/>
          <w:kern w:val="0"/>
          <w:szCs w:val="24"/>
          <w:lang w:eastAsia="ar-SA" w:bidi="ar-SA"/>
        </w:rPr>
        <w:t>’</w:t>
      </w:r>
      <w:r w:rsidRPr="00183E87">
        <w:rPr>
          <w:rStyle w:val="10"/>
          <w:rFonts w:eastAsia="Times New Roman" w:cs="Times New Roman"/>
          <w:kern w:val="0"/>
          <w:szCs w:val="24"/>
          <w:lang w:eastAsia="ar-SA" w:bidi="ar-SA"/>
        </w:rPr>
        <w:t xml:space="preserve"> ενώ άλλες, είναι το αποτέλεσμα ενός ατυχήματος ή συστηματικής νόσου. </w:t>
      </w:r>
    </w:p>
    <w:p w:rsidR="002447B2" w:rsidRPr="00183E87" w:rsidRDefault="002447B2" w:rsidP="002447B2">
      <w:pPr>
        <w:pStyle w:val="Web"/>
        <w:spacing w:line="360" w:lineRule="auto"/>
        <w:ind w:firstLine="720"/>
        <w:jc w:val="both"/>
        <w:rPr>
          <w:rStyle w:val="10"/>
          <w:rFonts w:eastAsia="Times New Roman" w:cs="Times New Roman"/>
          <w:kern w:val="0"/>
          <w:szCs w:val="24"/>
          <w:lang w:eastAsia="ar-SA" w:bidi="ar-SA"/>
        </w:rPr>
      </w:pPr>
      <w:r w:rsidRPr="00183E87">
        <w:rPr>
          <w:rStyle w:val="10"/>
          <w:rFonts w:eastAsia="Times New Roman" w:cs="Times New Roman"/>
          <w:kern w:val="0"/>
          <w:szCs w:val="24"/>
          <w:lang w:eastAsia="ar-SA" w:bidi="ar-SA"/>
        </w:rPr>
        <w:t>Κατά τη διάρκεια των εφηβικών ετών, η σκολίωση είναι πιο κοινή στα κορίτσια από τα αγόρια.  Ο μόνος αποδεκτός τρόπος για την διάγνωση είναι η ακτινογραφία της Σπονδυλικής Στήλης που γίνεται πάντα σε όρθια θέση με συγκεκριμένο τρόπο και με ειδική ακτινολογική τεχνική (</w:t>
      </w:r>
      <w:proofErr w:type="spellStart"/>
      <w:r w:rsidRPr="00183E87">
        <w:rPr>
          <w:rStyle w:val="10"/>
          <w:rFonts w:eastAsia="Times New Roman" w:cs="Times New Roman"/>
          <w:kern w:val="0"/>
          <w:szCs w:val="24"/>
          <w:lang w:eastAsia="ar-SA" w:bidi="ar-SA"/>
        </w:rPr>
        <w:t>full</w:t>
      </w:r>
      <w:proofErr w:type="spellEnd"/>
      <w:r w:rsidRPr="00183E87">
        <w:rPr>
          <w:rStyle w:val="10"/>
          <w:rFonts w:eastAsia="Times New Roman" w:cs="Times New Roman"/>
          <w:kern w:val="0"/>
          <w:szCs w:val="24"/>
          <w:lang w:eastAsia="ar-SA" w:bidi="ar-SA"/>
        </w:rPr>
        <w:t xml:space="preserve"> </w:t>
      </w:r>
      <w:proofErr w:type="spellStart"/>
      <w:r w:rsidRPr="00183E87">
        <w:rPr>
          <w:rStyle w:val="10"/>
          <w:rFonts w:eastAsia="Times New Roman" w:cs="Times New Roman"/>
          <w:kern w:val="0"/>
          <w:szCs w:val="24"/>
          <w:lang w:eastAsia="ar-SA" w:bidi="ar-SA"/>
        </w:rPr>
        <w:t>spine</w:t>
      </w:r>
      <w:proofErr w:type="spellEnd"/>
      <w:r w:rsidRPr="00183E87">
        <w:rPr>
          <w:rStyle w:val="10"/>
          <w:rFonts w:eastAsia="Times New Roman" w:cs="Times New Roman"/>
          <w:kern w:val="0"/>
          <w:szCs w:val="24"/>
          <w:lang w:eastAsia="ar-SA" w:bidi="ar-SA"/>
        </w:rPr>
        <w:t xml:space="preserve"> x-</w:t>
      </w:r>
      <w:proofErr w:type="spellStart"/>
      <w:r w:rsidRPr="00183E87">
        <w:rPr>
          <w:rStyle w:val="10"/>
          <w:rFonts w:eastAsia="Times New Roman" w:cs="Times New Roman"/>
          <w:kern w:val="0"/>
          <w:szCs w:val="24"/>
          <w:lang w:eastAsia="ar-SA" w:bidi="ar-SA"/>
        </w:rPr>
        <w:t>ray</w:t>
      </w:r>
      <w:proofErr w:type="spellEnd"/>
      <w:r w:rsidRPr="00183E87">
        <w:rPr>
          <w:rStyle w:val="10"/>
          <w:rFonts w:eastAsia="Times New Roman" w:cs="Times New Roman"/>
          <w:kern w:val="0"/>
          <w:szCs w:val="24"/>
          <w:lang w:eastAsia="ar-SA" w:bidi="ar-SA"/>
        </w:rPr>
        <w:t xml:space="preserve">). Υπάρχει επίσης  το τεστ επίκυψης, κατά το οποίο ο εξεταζόμενος/η σκύβει μπροστά με τα </w:t>
      </w:r>
      <w:r w:rsidRPr="00183E87">
        <w:rPr>
          <w:rStyle w:val="10"/>
          <w:rFonts w:eastAsia="Times New Roman" w:cs="Times New Roman"/>
          <w:kern w:val="0"/>
          <w:szCs w:val="24"/>
          <w:lang w:eastAsia="ar-SA" w:bidi="ar-SA"/>
        </w:rPr>
        <w:lastRenderedPageBreak/>
        <w:t xml:space="preserve">πόδια ενωμένα και τα γόνατα τεντωμένα και ο εξεταστής ελέγχει την περιοχή της ράχης για την παρουσία </w:t>
      </w:r>
      <w:proofErr w:type="spellStart"/>
      <w:r w:rsidRPr="00183E87">
        <w:rPr>
          <w:rStyle w:val="10"/>
          <w:rFonts w:eastAsia="Times New Roman" w:cs="Times New Roman"/>
          <w:kern w:val="0"/>
          <w:szCs w:val="24"/>
          <w:lang w:eastAsia="ar-SA" w:bidi="ar-SA"/>
        </w:rPr>
        <w:t>ήβων</w:t>
      </w:r>
      <w:proofErr w:type="spellEnd"/>
      <w:r w:rsidRPr="00183E87">
        <w:rPr>
          <w:rStyle w:val="10"/>
          <w:rFonts w:eastAsia="Times New Roman" w:cs="Times New Roman"/>
          <w:kern w:val="0"/>
          <w:szCs w:val="24"/>
          <w:lang w:eastAsia="ar-SA" w:bidi="ar-SA"/>
        </w:rPr>
        <w:t>. Αυτό το τεστ  μπορεί να γίνει αρχικά και από τους γονείς  ή τον δάσκαλο, ή τον γυμναστή.</w:t>
      </w:r>
    </w:p>
    <w:p w:rsidR="002447B2" w:rsidRPr="00183E87" w:rsidRDefault="002447B2" w:rsidP="002447B2">
      <w:pPr>
        <w:spacing w:line="360" w:lineRule="auto"/>
        <w:ind w:firstLine="720"/>
        <w:jc w:val="both"/>
        <w:rPr>
          <w:rFonts w:eastAsia="Calibri" w:cs="Times New Roman"/>
        </w:rPr>
      </w:pPr>
      <w:r w:rsidRPr="00183E87">
        <w:rPr>
          <w:rFonts w:eastAsia="Calibri" w:cs="Times New Roman"/>
        </w:rPr>
        <w:t xml:space="preserve">Η όλη δυσμορφία του σώματος αυξάνεται με την πάροδο του χρόνου, και οι μυϊκοί σπασμοί σε αυχένα και ώμους που δημιουργούνται από τη μηχανική ανισορροπία οδηγούν σε έντονους πονοκεφάλους και πόνο της πλάτης και της μέσης.  </w:t>
      </w:r>
    </w:p>
    <w:p w:rsidR="002447B2" w:rsidRPr="00183E87" w:rsidRDefault="002447B2" w:rsidP="002447B2">
      <w:pPr>
        <w:spacing w:line="360" w:lineRule="auto"/>
        <w:jc w:val="both"/>
        <w:rPr>
          <w:rFonts w:eastAsia="Calibri" w:cs="Times New Roman"/>
        </w:rPr>
      </w:pPr>
      <w:r>
        <w:rPr>
          <w:rFonts w:eastAsia="Calibri" w:cs="Times New Roman"/>
        </w:rPr>
        <w:t xml:space="preserve">Επίσης μακροπρόθεσμα, </w:t>
      </w:r>
      <w:r w:rsidRPr="00183E87">
        <w:rPr>
          <w:rFonts w:eastAsia="Calibri" w:cs="Times New Roman"/>
        </w:rPr>
        <w:t>μπορεί να εμφανισθούν αναπνευστικά προβλήματα επιφέροντας δυσχέρεια στη σωματική άσκηση.</w:t>
      </w:r>
    </w:p>
    <w:p w:rsidR="002447B2" w:rsidRPr="00183E87" w:rsidRDefault="002447B2" w:rsidP="002447B2">
      <w:pPr>
        <w:spacing w:line="360" w:lineRule="auto"/>
        <w:jc w:val="both"/>
        <w:rPr>
          <w:rFonts w:eastAsia="Calibri" w:cs="Times New Roman"/>
        </w:rPr>
      </w:pPr>
    </w:p>
    <w:p w:rsidR="002447B2" w:rsidRDefault="002447B2" w:rsidP="002447B2">
      <w:pPr>
        <w:spacing w:line="360" w:lineRule="auto"/>
        <w:ind w:firstLine="720"/>
        <w:jc w:val="both"/>
        <w:rPr>
          <w:rStyle w:val="10"/>
          <w:rFonts w:eastAsia="Calibri" w:cs="Times New Roman"/>
        </w:rPr>
      </w:pPr>
      <w:r w:rsidRPr="00183E87">
        <w:rPr>
          <w:rFonts w:eastAsia="Calibri" w:cs="Times New Roman"/>
        </w:rPr>
        <w:t xml:space="preserve">Ανάλογα με το μέγεθος του κυρτώματος (20- 45μοίρες)  η σκολίωση διακρίνεται σε ήπια, μέτρια και βαριά.  </w:t>
      </w:r>
      <w:r w:rsidRPr="00183E87">
        <w:rPr>
          <w:rStyle w:val="10"/>
          <w:rFonts w:eastAsia="Calibri" w:cs="Times New Roman"/>
        </w:rPr>
        <w:t>Η καμπύλη  (το κύρτωμα)  μετριέται από τη γωνία που σχηματίζεται μεταξύ των σπονδύλων  (όπως εμφανίζονται στις ακτινογραφίες)  και μετριέται σε μοίρες (</w:t>
      </w:r>
      <w:proofErr w:type="spellStart"/>
      <w:r w:rsidRPr="00183E87">
        <w:rPr>
          <w:rStyle w:val="10"/>
          <w:rFonts w:eastAsia="Calibri" w:cs="Times New Roman"/>
        </w:rPr>
        <w:t>Grivas</w:t>
      </w:r>
      <w:proofErr w:type="spellEnd"/>
      <w:r w:rsidRPr="00183E87">
        <w:rPr>
          <w:rStyle w:val="10"/>
          <w:rFonts w:eastAsia="Calibri" w:cs="Times New Roman"/>
        </w:rPr>
        <w:t xml:space="preserve"> </w:t>
      </w:r>
      <w:r w:rsidRPr="00183E87">
        <w:rPr>
          <w:rStyle w:val="10"/>
          <w:rFonts w:eastAsia="Calibri" w:cs="Times New Roman"/>
          <w:lang w:val="en-US"/>
        </w:rPr>
        <w:t>et</w:t>
      </w:r>
      <w:r w:rsidRPr="00183E87">
        <w:rPr>
          <w:rStyle w:val="10"/>
          <w:rFonts w:eastAsia="Calibri" w:cs="Times New Roman"/>
        </w:rPr>
        <w:t xml:space="preserve"> </w:t>
      </w:r>
      <w:r w:rsidRPr="00183E87">
        <w:rPr>
          <w:rStyle w:val="10"/>
          <w:rFonts w:eastAsia="Calibri" w:cs="Times New Roman"/>
          <w:lang w:val="en-US"/>
        </w:rPr>
        <w:t>al</w:t>
      </w:r>
      <w:r w:rsidRPr="00183E87">
        <w:rPr>
          <w:rStyle w:val="10"/>
          <w:rFonts w:eastAsia="Calibri" w:cs="Times New Roman"/>
        </w:rPr>
        <w:t>., 2006).</w:t>
      </w:r>
    </w:p>
    <w:p w:rsidR="002447B2" w:rsidRPr="00183E87" w:rsidRDefault="002447B2" w:rsidP="002447B2">
      <w:pPr>
        <w:spacing w:line="360" w:lineRule="auto"/>
        <w:ind w:firstLine="720"/>
        <w:jc w:val="both"/>
        <w:rPr>
          <w:rStyle w:val="10"/>
          <w:rFonts w:eastAsia="Calibri" w:cs="Times New Roman"/>
        </w:rPr>
      </w:pPr>
    </w:p>
    <w:p w:rsidR="002447B2" w:rsidRPr="00183E87" w:rsidRDefault="002447B2" w:rsidP="002447B2">
      <w:pPr>
        <w:spacing w:line="360" w:lineRule="auto"/>
        <w:jc w:val="both"/>
        <w:rPr>
          <w:rStyle w:val="10"/>
          <w:rFonts w:eastAsia="Calibri" w:cs="Times New Roman"/>
        </w:rPr>
      </w:pPr>
      <w:r w:rsidRPr="00183E87">
        <w:rPr>
          <w:rStyle w:val="10"/>
          <w:rFonts w:eastAsia="Calibri" w:cs="Times New Roman"/>
        </w:rPr>
        <w:t>Τα είδη της Σκολίωσης είναι τέσσερα:</w:t>
      </w:r>
    </w:p>
    <w:p w:rsidR="002447B2" w:rsidRPr="00183E87" w:rsidRDefault="002447B2" w:rsidP="002447B2">
      <w:pPr>
        <w:spacing w:line="360" w:lineRule="auto"/>
        <w:jc w:val="both"/>
        <w:rPr>
          <w:rFonts w:eastAsia="Calibri" w:cs="Times New Roman"/>
        </w:rPr>
      </w:pPr>
      <w:r w:rsidRPr="00183E87">
        <w:rPr>
          <w:rFonts w:eastAsia="Calibri" w:cs="Times New Roman"/>
        </w:rPr>
        <w:t xml:space="preserve">Η Ιδιοπαθής σκολίωση, η </w:t>
      </w:r>
      <w:proofErr w:type="spellStart"/>
      <w:r w:rsidRPr="00183E87">
        <w:rPr>
          <w:rFonts w:eastAsia="Calibri" w:cs="Times New Roman"/>
        </w:rPr>
        <w:t>Νευρομυϊκή</w:t>
      </w:r>
      <w:proofErr w:type="spellEnd"/>
      <w:r w:rsidRPr="00183E87">
        <w:rPr>
          <w:rFonts w:eastAsia="Calibri" w:cs="Times New Roman"/>
        </w:rPr>
        <w:t xml:space="preserve"> σκολίωση, η Συγγενής σκολίωση και η Σκολίωση ενηλίκων.</w:t>
      </w:r>
    </w:p>
    <w:p w:rsidR="002447B2" w:rsidRPr="00183E87" w:rsidRDefault="002447B2" w:rsidP="002447B2">
      <w:pPr>
        <w:spacing w:line="360" w:lineRule="auto"/>
        <w:jc w:val="both"/>
        <w:rPr>
          <w:rFonts w:eastAsia="Calibri" w:cs="Times New Roman"/>
        </w:rPr>
      </w:pPr>
    </w:p>
    <w:p w:rsidR="002447B2" w:rsidRPr="002F2D4E" w:rsidRDefault="002447B2" w:rsidP="002447B2">
      <w:pPr>
        <w:pStyle w:val="a3"/>
        <w:numPr>
          <w:ilvl w:val="0"/>
          <w:numId w:val="3"/>
        </w:numPr>
        <w:tabs>
          <w:tab w:val="left" w:pos="0"/>
        </w:tabs>
        <w:suppressAutoHyphens/>
        <w:spacing w:line="360" w:lineRule="auto"/>
        <w:contextualSpacing w:val="0"/>
        <w:jc w:val="both"/>
        <w:textAlignment w:val="baseline"/>
        <w:rPr>
          <w:rFonts w:eastAsia="Calibri" w:cs="Times New Roman"/>
          <w:b/>
        </w:rPr>
      </w:pPr>
      <w:r w:rsidRPr="002F2D4E">
        <w:rPr>
          <w:rFonts w:eastAsia="Calibri" w:cs="Times New Roman"/>
          <w:b/>
        </w:rPr>
        <w:t xml:space="preserve">Κύφωση  </w:t>
      </w:r>
    </w:p>
    <w:p w:rsidR="002447B2" w:rsidRPr="00183E87" w:rsidRDefault="002447B2" w:rsidP="002447B2">
      <w:pPr>
        <w:spacing w:line="360" w:lineRule="auto"/>
        <w:ind w:firstLine="720"/>
        <w:jc w:val="both"/>
        <w:rPr>
          <w:rFonts w:eastAsia="Calibri" w:cs="Times New Roman"/>
        </w:rPr>
      </w:pPr>
      <w:r w:rsidRPr="00183E87">
        <w:rPr>
          <w:rFonts w:eastAsia="Calibri" w:cs="Times New Roman"/>
        </w:rPr>
        <w:t xml:space="preserve">Κύφωση χαρακτηρίζεται η κατάσταση στην οποία παρατηρείται αύξηση πέρα από το φυσιολογικό (40 μοίρες) του κυρτώματος της θωρακικής μοίρας της σπονδυλικής στήλης.  Η κύφωση διαχωρίζεται σε Εφηβική κύφωση, σε </w:t>
      </w:r>
      <w:proofErr w:type="spellStart"/>
      <w:r w:rsidRPr="00183E87">
        <w:rPr>
          <w:rFonts w:eastAsia="Calibri" w:cs="Times New Roman"/>
        </w:rPr>
        <w:t>Οστεοπορωτική</w:t>
      </w:r>
      <w:proofErr w:type="spellEnd"/>
      <w:r w:rsidRPr="00183E87">
        <w:rPr>
          <w:rFonts w:eastAsia="Calibri" w:cs="Times New Roman"/>
        </w:rPr>
        <w:t xml:space="preserve"> κύφωση και σε κύφωση Ενηλίκων.</w:t>
      </w:r>
    </w:p>
    <w:p w:rsidR="002447B2" w:rsidRPr="00183E87" w:rsidRDefault="002447B2" w:rsidP="002447B2">
      <w:pPr>
        <w:spacing w:line="360" w:lineRule="auto"/>
        <w:ind w:firstLine="720"/>
        <w:jc w:val="both"/>
        <w:rPr>
          <w:rStyle w:val="10"/>
          <w:rFonts w:eastAsia="Calibri" w:cs="Times New Roman"/>
        </w:rPr>
      </w:pPr>
      <w:r w:rsidRPr="00183E87">
        <w:rPr>
          <w:rStyle w:val="10"/>
          <w:rFonts w:eastAsia="Calibri" w:cs="Times New Roman"/>
        </w:rPr>
        <w:t xml:space="preserve"> Η δυσμορφία που εμφανίζει το άτομο είναι συνήθως κάμψη της σπονδυλικής στήλης εμπρός, και  υφίσταται λόγω κακής στάσης, κακής όρασης,  ακοής,  φωτισμού,  κακής συνήθειας των κοριτσιών να κρύβουν το στήθος τους που αναπτύσσεται,  ενώ σε κάποια αγόρια λόγω «μόδας» ή και λόγω μυϊκής </w:t>
      </w:r>
      <w:proofErr w:type="spellStart"/>
      <w:r w:rsidRPr="00183E87">
        <w:rPr>
          <w:rStyle w:val="10"/>
          <w:rFonts w:eastAsia="Calibri" w:cs="Times New Roman"/>
        </w:rPr>
        <w:t>υπερανάπτυξης</w:t>
      </w:r>
      <w:proofErr w:type="spellEnd"/>
      <w:r w:rsidRPr="00183E87">
        <w:rPr>
          <w:rStyle w:val="10"/>
          <w:rFonts w:eastAsia="Calibri" w:cs="Times New Roman"/>
        </w:rPr>
        <w:t xml:space="preserve"> (αθλητική κύφωση).  Οι κυφώσεις αυτής της κατηγορίας είναι συνήθως ομαλές χωρίς μυϊκές ή </w:t>
      </w:r>
      <w:proofErr w:type="spellStart"/>
      <w:r w:rsidRPr="00183E87">
        <w:rPr>
          <w:rStyle w:val="10"/>
          <w:rFonts w:eastAsia="Calibri" w:cs="Times New Roman"/>
        </w:rPr>
        <w:t>οστεοσυνδεσμικές</w:t>
      </w:r>
      <w:proofErr w:type="spellEnd"/>
      <w:r w:rsidRPr="00183E87">
        <w:rPr>
          <w:rStyle w:val="10"/>
          <w:rFonts w:eastAsia="Calibri" w:cs="Times New Roman"/>
        </w:rPr>
        <w:t xml:space="preserve"> διαταραχές και διορθώνονται με υπερέκταση ( </w:t>
      </w:r>
      <w:proofErr w:type="spellStart"/>
      <w:r w:rsidRPr="00183E87">
        <w:rPr>
          <w:rStyle w:val="10"/>
          <w:rFonts w:eastAsia="Calibri" w:cs="Times New Roman"/>
          <w:lang w:val="en-US"/>
        </w:rPr>
        <w:t>Grivas</w:t>
      </w:r>
      <w:proofErr w:type="spellEnd"/>
      <w:r w:rsidRPr="00183E87">
        <w:rPr>
          <w:rStyle w:val="10"/>
          <w:rFonts w:eastAsia="Calibri" w:cs="Times New Roman"/>
        </w:rPr>
        <w:t xml:space="preserve"> </w:t>
      </w:r>
      <w:r w:rsidRPr="00183E87">
        <w:rPr>
          <w:rStyle w:val="10"/>
          <w:rFonts w:eastAsia="Calibri" w:cs="Times New Roman"/>
          <w:lang w:val="en-US"/>
        </w:rPr>
        <w:t>et</w:t>
      </w:r>
      <w:r w:rsidRPr="00183E87">
        <w:rPr>
          <w:rStyle w:val="10"/>
          <w:rFonts w:eastAsia="Calibri" w:cs="Times New Roman"/>
        </w:rPr>
        <w:t xml:space="preserve"> </w:t>
      </w:r>
      <w:r w:rsidRPr="00183E87">
        <w:rPr>
          <w:rStyle w:val="10"/>
          <w:rFonts w:eastAsia="Calibri" w:cs="Times New Roman"/>
          <w:lang w:val="en-US"/>
        </w:rPr>
        <w:t>al</w:t>
      </w:r>
      <w:r w:rsidRPr="00183E87">
        <w:rPr>
          <w:rStyle w:val="10"/>
          <w:rFonts w:eastAsia="Calibri" w:cs="Times New Roman"/>
        </w:rPr>
        <w:t>., 2006).</w:t>
      </w:r>
    </w:p>
    <w:p w:rsidR="002447B2" w:rsidRPr="00183E87" w:rsidRDefault="002447B2" w:rsidP="002447B2">
      <w:pPr>
        <w:pStyle w:val="11"/>
        <w:widowControl/>
        <w:suppressAutoHyphens w:val="0"/>
        <w:spacing w:before="100" w:after="100" w:line="360" w:lineRule="auto"/>
        <w:ind w:firstLine="720"/>
        <w:jc w:val="both"/>
        <w:textAlignment w:val="auto"/>
        <w:rPr>
          <w:rFonts w:eastAsia="Times New Roman" w:cs="Times New Roman"/>
          <w:kern w:val="0"/>
          <w:lang w:eastAsia="ar-SA" w:bidi="ar-SA"/>
        </w:rPr>
      </w:pPr>
      <w:r w:rsidRPr="00183E87">
        <w:rPr>
          <w:rFonts w:eastAsia="Times New Roman" w:cs="Times New Roman"/>
          <w:kern w:val="0"/>
          <w:lang w:eastAsia="ar-SA" w:bidi="ar-SA"/>
        </w:rPr>
        <w:t>Η Εφηβική Κύφωση είναι η παθολογική αύξηση στο οβελιαίο (πλάγιο) επίπεδο του θωρακικού κυρτώματος περισσότερο από 40°</w:t>
      </w:r>
    </w:p>
    <w:p w:rsidR="002447B2" w:rsidRPr="00183E87" w:rsidRDefault="002447B2" w:rsidP="002447B2">
      <w:pPr>
        <w:pStyle w:val="11"/>
        <w:widowControl/>
        <w:suppressAutoHyphens w:val="0"/>
        <w:spacing w:before="100" w:after="100"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 Η κλινική εικόνα  της Εφηβικής κύφωσης  είναι χαρακτηριστική,  παρουσιάζοντας έντονη κύρτωση στην όρθια – πλάγια θέση, με κυρτούς ώμους,  προτεταμένο κεφάλι με </w:t>
      </w:r>
      <w:proofErr w:type="spellStart"/>
      <w:r w:rsidRPr="00183E87">
        <w:rPr>
          <w:rStyle w:val="10"/>
          <w:rFonts w:eastAsia="Times New Roman" w:cs="Times New Roman"/>
          <w:kern w:val="0"/>
          <w:lang w:eastAsia="ar-SA" w:bidi="ar-SA"/>
        </w:rPr>
        <w:t>ευθειασμό</w:t>
      </w:r>
      <w:proofErr w:type="spellEnd"/>
      <w:r w:rsidRPr="00183E87">
        <w:rPr>
          <w:rStyle w:val="10"/>
          <w:rFonts w:eastAsia="Times New Roman" w:cs="Times New Roman"/>
          <w:kern w:val="0"/>
          <w:lang w:eastAsia="ar-SA" w:bidi="ar-SA"/>
        </w:rPr>
        <w:t xml:space="preserve"> του αυχένα και έντονη λόρδωση.  Στην </w:t>
      </w:r>
      <w:r w:rsidRPr="00183E87">
        <w:rPr>
          <w:rStyle w:val="10"/>
          <w:rFonts w:eastAsia="Times New Roman" w:cs="Times New Roman"/>
          <w:kern w:val="0"/>
          <w:lang w:eastAsia="ar-SA" w:bidi="ar-SA"/>
        </w:rPr>
        <w:lastRenderedPageBreak/>
        <w:t xml:space="preserve">κάμψη του σώματος μπροστά, παρουσιάζεται ένας έντονος </w:t>
      </w:r>
      <w:proofErr w:type="spellStart"/>
      <w:r w:rsidRPr="00183E87">
        <w:rPr>
          <w:rStyle w:val="10"/>
          <w:rFonts w:eastAsia="Times New Roman" w:cs="Times New Roman"/>
          <w:kern w:val="0"/>
          <w:lang w:eastAsia="ar-SA" w:bidi="ar-SA"/>
        </w:rPr>
        <w:t>οξύαιχμος</w:t>
      </w:r>
      <w:proofErr w:type="spellEnd"/>
      <w:r w:rsidRPr="00183E87">
        <w:rPr>
          <w:rStyle w:val="10"/>
          <w:rFonts w:eastAsia="Times New Roman" w:cs="Times New Roman"/>
          <w:kern w:val="0"/>
          <w:lang w:eastAsia="ar-SA" w:bidi="ar-SA"/>
        </w:rPr>
        <w:t xml:space="preserve"> ύβος, που δεν διορθώνεται εάν τοποθετήσουμε το χέρι μας επάνω του και πούμε στο παιδί να ανασηκώσει την πλάτη του.</w:t>
      </w:r>
    </w:p>
    <w:p w:rsidR="002447B2" w:rsidRPr="00183E87" w:rsidRDefault="002447B2" w:rsidP="002447B2">
      <w:pPr>
        <w:pStyle w:val="11"/>
        <w:widowControl/>
        <w:suppressAutoHyphens w:val="0"/>
        <w:spacing w:before="100" w:after="100" w:line="360" w:lineRule="auto"/>
        <w:jc w:val="both"/>
        <w:textAlignment w:val="auto"/>
      </w:pPr>
      <w:r w:rsidRPr="00183E87">
        <w:rPr>
          <w:kern w:val="0"/>
          <w:lang w:eastAsia="ar-SA" w:bidi="ar-SA"/>
        </w:rPr>
        <w:t> </w:t>
      </w:r>
    </w:p>
    <w:p w:rsidR="002447B2" w:rsidRPr="002F2D4E" w:rsidRDefault="002447B2" w:rsidP="002447B2">
      <w:pPr>
        <w:pStyle w:val="a3"/>
        <w:numPr>
          <w:ilvl w:val="0"/>
          <w:numId w:val="4"/>
        </w:numPr>
        <w:tabs>
          <w:tab w:val="left" w:pos="0"/>
        </w:tabs>
        <w:suppressAutoHyphens/>
        <w:spacing w:line="360" w:lineRule="auto"/>
        <w:contextualSpacing w:val="0"/>
        <w:jc w:val="both"/>
        <w:textAlignment w:val="baseline"/>
        <w:rPr>
          <w:rFonts w:eastAsia="Calibri" w:cs="Times New Roman"/>
          <w:b/>
        </w:rPr>
      </w:pPr>
      <w:r w:rsidRPr="002F2D4E">
        <w:rPr>
          <w:rFonts w:eastAsia="Calibri" w:cs="Times New Roman"/>
          <w:b/>
        </w:rPr>
        <w:t xml:space="preserve">Λόρδωση  </w:t>
      </w:r>
    </w:p>
    <w:p w:rsidR="002447B2" w:rsidRPr="00183E87" w:rsidRDefault="002447B2" w:rsidP="002447B2">
      <w:pPr>
        <w:pStyle w:val="11"/>
        <w:suppressAutoHyphens w:val="0"/>
        <w:spacing w:line="360" w:lineRule="auto"/>
        <w:jc w:val="both"/>
        <w:textAlignment w:val="auto"/>
        <w:rPr>
          <w:rFonts w:eastAsia="Times New Roman" w:cs="Times New Roman"/>
          <w:kern w:val="0"/>
          <w:lang w:eastAsia="ar-SA" w:bidi="ar-SA"/>
        </w:rPr>
      </w:pPr>
    </w:p>
    <w:p w:rsidR="002447B2" w:rsidRPr="00183E87" w:rsidRDefault="002447B2" w:rsidP="002447B2">
      <w:pPr>
        <w:pStyle w:val="11"/>
        <w:suppressAutoHyphens w:val="0"/>
        <w:spacing w:before="100" w:after="100"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Λόρδωση  λέγεται η αύξηση της κυρτότητας της αυχενικής και της οσφυϊκής μοίρας προς τα εμπρός. Τα βασικά χαρακτηριστικά της </w:t>
      </w:r>
      <w:proofErr w:type="spellStart"/>
      <w:r w:rsidRPr="00183E87">
        <w:rPr>
          <w:rStyle w:val="10"/>
          <w:rFonts w:eastAsia="Times New Roman" w:cs="Times New Roman"/>
          <w:kern w:val="0"/>
          <w:lang w:eastAsia="ar-SA" w:bidi="ar-SA"/>
        </w:rPr>
        <w:t>λορδωτικής</w:t>
      </w:r>
      <w:proofErr w:type="spellEnd"/>
      <w:r w:rsidRPr="00183E87">
        <w:rPr>
          <w:rStyle w:val="10"/>
          <w:rFonts w:eastAsia="Times New Roman" w:cs="Times New Roman"/>
          <w:kern w:val="0"/>
          <w:lang w:eastAsia="ar-SA" w:bidi="ar-SA"/>
        </w:rPr>
        <w:t xml:space="preserve"> κακής στάσης είναι ότι το κεφάλι κλίνει προς τα πίσω και το φυσιολογικό </w:t>
      </w:r>
      <w:proofErr w:type="spellStart"/>
      <w:r w:rsidRPr="00183E87">
        <w:rPr>
          <w:rStyle w:val="10"/>
          <w:rFonts w:eastAsia="Times New Roman" w:cs="Times New Roman"/>
          <w:kern w:val="0"/>
          <w:lang w:eastAsia="ar-SA" w:bidi="ar-SA"/>
        </w:rPr>
        <w:t>λορδωτικό</w:t>
      </w:r>
      <w:proofErr w:type="spellEnd"/>
      <w:r w:rsidRPr="00183E87">
        <w:rPr>
          <w:rStyle w:val="10"/>
          <w:rFonts w:eastAsia="Times New Roman" w:cs="Times New Roman"/>
          <w:kern w:val="0"/>
          <w:lang w:eastAsia="ar-SA" w:bidi="ar-SA"/>
        </w:rPr>
        <w:t xml:space="preserve"> κύρτωμα τις οσφυϊκής μοίρας είναι αυξημένο. Η λεκάνη έχει αυξημένη πρόσθια κλίση, και οι κοιλιακοί μύες είναι πολύ χαλαροί. Επίσης τα γόνατα είναι σε υπερέκταση και τα πέλματα είναι συνήθως «ανεπαρκή».</w:t>
      </w:r>
    </w:p>
    <w:p w:rsidR="002447B2" w:rsidRPr="00183E87" w:rsidRDefault="002447B2" w:rsidP="002447B2">
      <w:pPr>
        <w:pStyle w:val="11"/>
        <w:suppressAutoHyphens w:val="0"/>
        <w:spacing w:before="100" w:after="100" w:line="360" w:lineRule="auto"/>
        <w:jc w:val="both"/>
        <w:textAlignment w:val="auto"/>
        <w:rPr>
          <w:rStyle w:val="10"/>
          <w:rFonts w:eastAsia="Times New Roman" w:cs="Times New Roman"/>
          <w:color w:val="000000"/>
        </w:rPr>
      </w:pPr>
      <w:r w:rsidRPr="00183E87">
        <w:rPr>
          <w:rStyle w:val="10"/>
          <w:rFonts w:eastAsia="Calibri" w:cs="Times New Roman"/>
        </w:rPr>
        <w:t xml:space="preserve"> </w:t>
      </w:r>
      <w:r>
        <w:rPr>
          <w:rStyle w:val="10"/>
          <w:rFonts w:eastAsia="Calibri" w:cs="Times New Roman"/>
        </w:rPr>
        <w:tab/>
      </w:r>
      <w:r w:rsidRPr="00183E87">
        <w:rPr>
          <w:rStyle w:val="10"/>
          <w:rFonts w:eastAsia="Calibri" w:cs="Times New Roman"/>
        </w:rPr>
        <w:t xml:space="preserve"> Σε μερικές περιπτώσεις εμφανίζεται λόρδωση στις γυναίκες μετά από την εγκυμοσύνη εξαιτίας της αδυναμίας των κοιλιακών μυών. Οι παθολογικές αλλαγές στη λόρδωση είναι βράχυνση των μυών της οσφυϊκής μοίρας της σπονδυλικής στήλης καθώς και συνδέσμων αυτής και διάταση των κοιλιακών και των συνδέσμων της πρόσθιας επιφάνειας της σπονδυλικής στήλης,  αδυναμία στους γλουτιαίους και πρόβλημα στους οπίσθιους μηριαίους με αποτέλεσμα να επηρεάζεται όλο το κάτω άκρο (</w:t>
      </w:r>
      <w:r w:rsidRPr="00183E87">
        <w:rPr>
          <w:rStyle w:val="10"/>
          <w:rFonts w:eastAsia="Times New Roman" w:cs="Times New Roman"/>
          <w:color w:val="000000"/>
        </w:rPr>
        <w:t xml:space="preserve"> </w:t>
      </w:r>
      <w:proofErr w:type="spellStart"/>
      <w:r w:rsidRPr="00183E87">
        <w:rPr>
          <w:rStyle w:val="10"/>
          <w:rFonts w:eastAsia="Times New Roman" w:cs="Times New Roman"/>
          <w:color w:val="000000"/>
        </w:rPr>
        <w:t>Bobet</w:t>
      </w:r>
      <w:proofErr w:type="spellEnd"/>
      <w:r w:rsidRPr="00183E87">
        <w:rPr>
          <w:rStyle w:val="10"/>
          <w:rFonts w:eastAsia="Times New Roman" w:cs="Times New Roman"/>
          <w:color w:val="000000"/>
        </w:rPr>
        <w:t xml:space="preserve"> &amp;  </w:t>
      </w:r>
      <w:proofErr w:type="spellStart"/>
      <w:r w:rsidRPr="00183E87">
        <w:rPr>
          <w:rStyle w:val="10"/>
          <w:rFonts w:eastAsia="Times New Roman" w:cs="Times New Roman"/>
          <w:color w:val="000000"/>
        </w:rPr>
        <w:t>Norman</w:t>
      </w:r>
      <w:proofErr w:type="spellEnd"/>
      <w:r w:rsidRPr="00183E87">
        <w:rPr>
          <w:rStyle w:val="10"/>
          <w:rFonts w:eastAsia="Times New Roman" w:cs="Times New Roman"/>
          <w:color w:val="000000"/>
        </w:rPr>
        <w:t xml:space="preserve"> ,1984).</w:t>
      </w:r>
    </w:p>
    <w:p w:rsidR="002447B2" w:rsidRPr="002F2D4E" w:rsidRDefault="002447B2" w:rsidP="002447B2">
      <w:pPr>
        <w:pStyle w:val="11"/>
        <w:numPr>
          <w:ilvl w:val="0"/>
          <w:numId w:val="5"/>
        </w:numPr>
        <w:suppressAutoHyphens w:val="0"/>
        <w:spacing w:before="100" w:after="100" w:line="360" w:lineRule="auto"/>
        <w:ind w:left="0" w:firstLine="0"/>
        <w:jc w:val="both"/>
        <w:textAlignment w:val="auto"/>
        <w:rPr>
          <w:rFonts w:eastAsia="Times New Roman" w:cs="Times New Roman"/>
          <w:b/>
          <w:kern w:val="0"/>
          <w:lang w:eastAsia="ar-SA" w:bidi="ar-SA"/>
        </w:rPr>
      </w:pPr>
      <w:r w:rsidRPr="002F2D4E">
        <w:rPr>
          <w:rFonts w:eastAsia="Times New Roman" w:cs="Times New Roman"/>
          <w:b/>
          <w:kern w:val="0"/>
          <w:lang w:eastAsia="ar-SA" w:bidi="ar-SA"/>
        </w:rPr>
        <w:t>Οσφυαλγία</w:t>
      </w:r>
    </w:p>
    <w:p w:rsidR="002447B2" w:rsidRPr="00183E87" w:rsidRDefault="002447B2" w:rsidP="002447B2">
      <w:pPr>
        <w:pStyle w:val="11"/>
        <w:suppressAutoHyphens w:val="0"/>
        <w:spacing w:before="100" w:after="100" w:line="360" w:lineRule="auto"/>
        <w:ind w:firstLine="720"/>
        <w:jc w:val="both"/>
        <w:textAlignment w:val="auto"/>
        <w:rPr>
          <w:rFonts w:cs="Times New Roman"/>
        </w:rPr>
      </w:pPr>
      <w:r w:rsidRPr="00183E87">
        <w:rPr>
          <w:rFonts w:cs="Times New Roman"/>
        </w:rPr>
        <w:t xml:space="preserve">Η </w:t>
      </w:r>
      <w:r w:rsidRPr="00183E87">
        <w:rPr>
          <w:rStyle w:val="10"/>
          <w:rFonts w:cs="Times New Roman"/>
          <w:bCs/>
        </w:rPr>
        <w:t>οσφυαλγία</w:t>
      </w:r>
      <w:r w:rsidRPr="00183E87">
        <w:rPr>
          <w:rFonts w:cs="Times New Roman"/>
        </w:rPr>
        <w:t xml:space="preserve">, από τις λέξεις οσφύς (μέση) και άλγος (πόνος), ή </w:t>
      </w:r>
      <w:r w:rsidRPr="00183E87">
        <w:rPr>
          <w:rStyle w:val="10"/>
          <w:rFonts w:cs="Times New Roman"/>
          <w:bCs/>
        </w:rPr>
        <w:t>λουμπάγκο</w:t>
      </w:r>
      <w:r w:rsidRPr="00183E87">
        <w:rPr>
          <w:rFonts w:cs="Times New Roman"/>
        </w:rPr>
        <w:t>, χαμηλός πόνος στη πλάτη, είναι σύμπτωμα που αφορά κάθε πόνο στην οσφυϊκή μοίρα της σπονδυλικής στήλης (στη μέση), ανεξάρτητα από την αιτία που τον προκαλεί και από την οποία το 80% των ανθρώπων επηρεάζεται κάποια στιγμή στη ζωή τους.</w:t>
      </w:r>
    </w:p>
    <w:p w:rsidR="002447B2" w:rsidRPr="00183E87" w:rsidRDefault="002447B2" w:rsidP="002447B2">
      <w:pPr>
        <w:pStyle w:val="11"/>
        <w:widowControl/>
        <w:suppressAutoHyphens w:val="0"/>
        <w:spacing w:before="100" w:after="100"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Γενικά για την πρόληψη της οσφυαλγίας, είναι ευρέως αποδεκτό ότι πρέπει να αποφεύγουμε την καθιστική ζωή και να εντάξουμε την άσκηση στην καθημερινότητά μας. Οι κύριες μυϊκές ομάδες που πρέπει να γυμνάζουμε είναι οι μύες της μέσης (κοιλιακοί, ραχιαίοι, </w:t>
      </w:r>
      <w:proofErr w:type="spellStart"/>
      <w:r w:rsidRPr="00183E87">
        <w:rPr>
          <w:rStyle w:val="10"/>
          <w:rFonts w:eastAsia="Times New Roman" w:cs="Times New Roman"/>
          <w:kern w:val="0"/>
          <w:lang w:eastAsia="ar-SA" w:bidi="ar-SA"/>
        </w:rPr>
        <w:t>ιερονωτιαίοι</w:t>
      </w:r>
      <w:proofErr w:type="spellEnd"/>
      <w:r w:rsidRPr="00183E87">
        <w:rPr>
          <w:rStyle w:val="10"/>
          <w:rFonts w:eastAsia="Times New Roman" w:cs="Times New Roman"/>
          <w:kern w:val="0"/>
          <w:lang w:eastAsia="ar-SA" w:bidi="ar-SA"/>
        </w:rPr>
        <w:t>, γλουτιαίοι).</w:t>
      </w:r>
    </w:p>
    <w:p w:rsidR="002447B2" w:rsidRPr="00183E87" w:rsidRDefault="002447B2" w:rsidP="002447B2">
      <w:pPr>
        <w:pStyle w:val="11"/>
        <w:widowControl/>
        <w:suppressAutoHyphens w:val="0"/>
        <w:spacing w:before="100" w:after="100"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 Αθλήματα που γυμνάζουν συνολικά το σώμα, όπως η κολύμβηση, πρέπει να προτιμούνται. Επειδή όμως ο κάθε άνθρωπος είναι διαφορετικός, το σωστότερο είναι να ακολουθεί εξατομικευμένο πρόγραμμα άσκησης υπό παρακολούθηση ειδικών, </w:t>
      </w:r>
      <w:r w:rsidRPr="00183E87">
        <w:rPr>
          <w:rStyle w:val="10"/>
          <w:rFonts w:eastAsia="Times New Roman" w:cs="Times New Roman"/>
          <w:kern w:val="0"/>
          <w:lang w:eastAsia="ar-SA" w:bidi="ar-SA"/>
        </w:rPr>
        <w:lastRenderedPageBreak/>
        <w:t>ειδικά αν έχει ήδη πρόβλημα με τη μέση του και δεν είναι στο στάδιο της οξείας φάσης. Θα πρέπει επίσης να ελέγχουμε το βάρος του σώματός μας, προσέχοντας τη διατροφή μας. Οι υπέρβαροι με χαλαρούς μύες είναι πιο πιθανό να έχουν συχνά επεισόδια οσφυαλγίας (</w:t>
      </w:r>
      <w:r w:rsidRPr="00183E87">
        <w:rPr>
          <w:rStyle w:val="10"/>
          <w:rFonts w:eastAsia="Times New Roman" w:cs="Times New Roman"/>
          <w:kern w:val="0"/>
          <w:lang w:val="en-US" w:eastAsia="ar-SA" w:bidi="ar-SA"/>
        </w:rPr>
        <w:t>Brown</w:t>
      </w:r>
      <w:r w:rsidRPr="00183E87">
        <w:rPr>
          <w:rStyle w:val="10"/>
          <w:rFonts w:eastAsia="Times New Roman" w:cs="Times New Roman"/>
          <w:kern w:val="0"/>
          <w:lang w:eastAsia="ar-SA" w:bidi="ar-SA"/>
        </w:rPr>
        <w:t>, 1970).</w:t>
      </w:r>
    </w:p>
    <w:p w:rsidR="002447B2" w:rsidRPr="00183E87" w:rsidRDefault="002447B2" w:rsidP="002447B2">
      <w:pPr>
        <w:pStyle w:val="11"/>
        <w:widowControl/>
        <w:suppressAutoHyphens w:val="0"/>
        <w:spacing w:before="100" w:after="100" w:line="360" w:lineRule="auto"/>
        <w:ind w:firstLine="720"/>
        <w:jc w:val="both"/>
        <w:textAlignment w:val="auto"/>
        <w:rPr>
          <w:rFonts w:cs="Times New Roman"/>
        </w:rPr>
      </w:pPr>
      <w:r w:rsidRPr="00183E87">
        <w:rPr>
          <w:rStyle w:val="10"/>
          <w:rFonts w:eastAsia="Times New Roman" w:cs="Times New Roman"/>
          <w:kern w:val="0"/>
          <w:lang w:eastAsia="ar-SA" w:bidi="ar-SA"/>
        </w:rPr>
        <w:t>Για όλα τα</w:t>
      </w:r>
      <w:r w:rsidRPr="00183E87">
        <w:rPr>
          <w:rFonts w:cs="Times New Roman"/>
        </w:rPr>
        <w:t xml:space="preserve"> παραπάνω προβλήματα της Σπονδυλικής Στήλης που αναφέραμε, θα πρέπει να προσθέσουμε </w:t>
      </w:r>
      <w:r w:rsidRPr="00183E87">
        <w:rPr>
          <w:rStyle w:val="10"/>
          <w:rFonts w:cs="Times New Roman"/>
          <w:b/>
        </w:rPr>
        <w:t>κ</w:t>
      </w:r>
      <w:r w:rsidRPr="00183E87">
        <w:rPr>
          <w:rStyle w:val="12"/>
          <w:rFonts w:cs="Times New Roman"/>
          <w:b w:val="0"/>
        </w:rPr>
        <w:t>αθημερινή σωματική άσκηση, σωστές κινήσεις του σώματο</w:t>
      </w:r>
      <w:r w:rsidRPr="00183E87">
        <w:rPr>
          <w:rStyle w:val="10"/>
          <w:rFonts w:cs="Times New Roman"/>
          <w:b/>
        </w:rPr>
        <w:t>ς</w:t>
      </w:r>
      <w:r w:rsidRPr="00183E87">
        <w:rPr>
          <w:rFonts w:cs="Times New Roman"/>
        </w:rPr>
        <w:t xml:space="preserve"> – ειδικά όταν θα σηκώνει τη βαριά τσάντα (θα πρέπει να γίνεται λυγίζοντας τα πόδια). Επίσης</w:t>
      </w:r>
      <w:r w:rsidRPr="00183E87">
        <w:rPr>
          <w:rStyle w:val="10"/>
          <w:rFonts w:cs="Times New Roman"/>
          <w:b/>
        </w:rPr>
        <w:t xml:space="preserve"> </w:t>
      </w:r>
      <w:r w:rsidRPr="00183E87">
        <w:rPr>
          <w:rStyle w:val="12"/>
          <w:rFonts w:cs="Times New Roman"/>
          <w:b w:val="0"/>
        </w:rPr>
        <w:t>καλή και ισορροπημένη διατροφή</w:t>
      </w:r>
      <w:r w:rsidRPr="00183E87">
        <w:rPr>
          <w:rStyle w:val="12"/>
          <w:rFonts w:cs="Times New Roman"/>
        </w:rPr>
        <w:t>,</w:t>
      </w:r>
      <w:r w:rsidRPr="00183E87">
        <w:rPr>
          <w:rFonts w:cs="Times New Roman"/>
        </w:rPr>
        <w:t xml:space="preserve"> για την αποφυγή απόκτησης περιττών κιλών, που θα δημιουργήσουν πρόβλημα και στην σωματική διάπλαση και στη λειτουργία του </w:t>
      </w:r>
      <w:proofErr w:type="spellStart"/>
      <w:r w:rsidRPr="00183E87">
        <w:rPr>
          <w:rFonts w:cs="Times New Roman"/>
        </w:rPr>
        <w:t>μυοσκελετικού</w:t>
      </w:r>
      <w:proofErr w:type="spellEnd"/>
      <w:r w:rsidRPr="00183E87">
        <w:rPr>
          <w:rFonts w:cs="Times New Roman"/>
        </w:rPr>
        <w:t xml:space="preserve"> συστήματος και της Σπονδυλικής Στήλης.</w:t>
      </w:r>
    </w:p>
    <w:p w:rsidR="002447B2" w:rsidRPr="00183E87" w:rsidRDefault="002447B2" w:rsidP="002447B2">
      <w:pPr>
        <w:spacing w:line="360" w:lineRule="auto"/>
        <w:jc w:val="both"/>
        <w:rPr>
          <w:rFonts w:eastAsia="Calibri" w:cs="Times New Roman"/>
        </w:rPr>
      </w:pPr>
    </w:p>
    <w:p w:rsidR="00027C7F" w:rsidRDefault="002447B2" w:rsidP="00670F96">
      <w:pPr>
        <w:pStyle w:val="a3"/>
        <w:numPr>
          <w:ilvl w:val="0"/>
          <w:numId w:val="2"/>
        </w:numPr>
        <w:spacing w:line="360" w:lineRule="auto"/>
        <w:ind w:left="1071" w:hanging="357"/>
        <w:jc w:val="both"/>
        <w:rPr>
          <w:rFonts w:ascii="Arial Unicode MS" w:eastAsia="Arial Unicode MS" w:hAnsi="Arial Unicode MS" w:cs="Arial Unicode MS"/>
          <w:b/>
        </w:rPr>
      </w:pPr>
      <w:r w:rsidRPr="002447B2">
        <w:rPr>
          <w:rFonts w:ascii="Arial Unicode MS" w:eastAsia="Arial Unicode MS" w:hAnsi="Arial Unicode MS" w:cs="Arial Unicode MS"/>
          <w:b/>
        </w:rPr>
        <w:t>Ορθή μεταφορά σχολικής τσάντας.</w:t>
      </w:r>
    </w:p>
    <w:p w:rsidR="002447B2" w:rsidRPr="00CC16FF" w:rsidRDefault="002447B2" w:rsidP="002447B2">
      <w:pPr>
        <w:pStyle w:val="1"/>
        <w:jc w:val="left"/>
        <w:rPr>
          <w:rStyle w:val="10"/>
          <w:rFonts w:eastAsia="Calibri"/>
          <w:b/>
          <w:bCs/>
          <w:iCs w:val="0"/>
        </w:rPr>
      </w:pPr>
      <w:bookmarkStart w:id="1" w:name="_Toc353393787"/>
      <w:r w:rsidRPr="00CC16FF">
        <w:rPr>
          <w:rStyle w:val="10"/>
          <w:rFonts w:eastAsia="Calibri"/>
          <w:b/>
          <w:bCs/>
          <w:iCs w:val="0"/>
        </w:rPr>
        <w:t xml:space="preserve"> Βάρος της σχολικής τσάντας</w:t>
      </w:r>
      <w:bookmarkEnd w:id="1"/>
    </w:p>
    <w:p w:rsidR="002447B2" w:rsidRPr="002F2D4E" w:rsidRDefault="002447B2" w:rsidP="002447B2">
      <w:pPr>
        <w:spacing w:line="360" w:lineRule="auto"/>
        <w:jc w:val="both"/>
        <w:rPr>
          <w:rStyle w:val="10"/>
          <w:rFonts w:eastAsia="Calibri" w:cs="Times New Roman"/>
          <w:b/>
        </w:rPr>
      </w:pPr>
    </w:p>
    <w:p w:rsidR="002447B2" w:rsidRDefault="002447B2" w:rsidP="002447B2">
      <w:pPr>
        <w:pStyle w:val="11"/>
        <w:widowControl/>
        <w:suppressAutoHyphens w:val="0"/>
        <w:spacing w:before="100" w:after="100" w:line="360" w:lineRule="auto"/>
        <w:ind w:firstLine="720"/>
        <w:jc w:val="both"/>
        <w:textAlignment w:val="auto"/>
        <w:rPr>
          <w:rFonts w:eastAsia="Times New Roman" w:cs="Times New Roman"/>
          <w:kern w:val="0"/>
          <w:lang w:eastAsia="ar-SA" w:bidi="ar-SA"/>
        </w:rPr>
      </w:pPr>
      <w:r w:rsidRPr="00183E87">
        <w:rPr>
          <w:rFonts w:eastAsia="Times New Roman" w:cs="Times New Roman"/>
          <w:kern w:val="0"/>
          <w:lang w:eastAsia="ar-SA" w:bidi="ar-SA"/>
        </w:rPr>
        <w:t>Πρόσφατες έρευνες έδειξαν ότι η σχολική τσάντα θεωρείται ένοχη για την εμφάνιση σκολίωσης στους μαθητές, για αυτό είναι βασικό να μην έχει μεγάλο βάρος και να κρατιέται με σωστό τρόπο. Το βάρος της σχολικής τσάντας δε θα πρέπει σε καμία περίπτωση να ξεπερνά το 10%-15% του σωματικού βάρους του παιδιού π.χ. εάν ένα παιδί ζυγίζει 20-25 κιλά, η τσάντα δε θα πρέπει να υπερβαίνει τα 2,5 κιλά. Βέβαια τα πράγματα που καλούνται τα παιδιά να μεταφέρουν στο σχολείο είναι ήδη από τις πιο μικρές τάξεις του δημοτικού, πάρα πολλά. Γι' αυτό μία καλή λύση είναι οι τσάντες με ροδάκια (</w:t>
      </w:r>
      <w:proofErr w:type="spellStart"/>
      <w:r w:rsidRPr="00183E87">
        <w:rPr>
          <w:rFonts w:eastAsia="Times New Roman" w:cs="Times New Roman"/>
          <w:kern w:val="0"/>
          <w:lang w:eastAsia="ar-SA" w:bidi="ar-SA"/>
        </w:rPr>
        <w:t>trolley</w:t>
      </w:r>
      <w:proofErr w:type="spellEnd"/>
      <w:r w:rsidRPr="00183E87">
        <w:rPr>
          <w:rFonts w:eastAsia="Times New Roman" w:cs="Times New Roman"/>
          <w:kern w:val="0"/>
          <w:lang w:eastAsia="ar-SA" w:bidi="ar-SA"/>
        </w:rPr>
        <w:t>), τις οποίες τα παιδιά μπορούν να κυλούν αντί να τις κουβαλούν.</w:t>
      </w:r>
    </w:p>
    <w:p w:rsidR="002447B2" w:rsidRPr="002447B2" w:rsidRDefault="002447B2" w:rsidP="002447B2">
      <w:pPr>
        <w:pStyle w:val="11"/>
        <w:widowControl/>
        <w:suppressAutoHyphens w:val="0"/>
        <w:spacing w:before="100" w:after="100" w:line="360" w:lineRule="auto"/>
        <w:ind w:firstLine="720"/>
        <w:jc w:val="both"/>
        <w:textAlignment w:val="auto"/>
        <w:rPr>
          <w:rFonts w:eastAsia="Times New Roman" w:cs="Times New Roman"/>
          <w:b/>
          <w:kern w:val="0"/>
          <w:lang w:eastAsia="ar-SA" w:bidi="ar-SA"/>
        </w:rPr>
      </w:pPr>
      <w:r w:rsidRPr="002447B2">
        <w:rPr>
          <w:rFonts w:eastAsia="Times New Roman" w:cs="Times New Roman"/>
          <w:b/>
          <w:kern w:val="0"/>
          <w:lang w:eastAsia="ar-SA" w:bidi="ar-SA"/>
        </w:rPr>
        <w:t>Ποιότητα σχολικών τσαντών</w:t>
      </w:r>
    </w:p>
    <w:p w:rsidR="002447B2" w:rsidRPr="00183E87" w:rsidRDefault="002447B2" w:rsidP="002447B2">
      <w:pPr>
        <w:pStyle w:val="11"/>
        <w:widowControl/>
        <w:suppressAutoHyphens w:val="0"/>
        <w:spacing w:before="100" w:after="100"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Στην πλειοψηφία τους οι τσάντες δεν αντέχουν και δεύτερη σχολική χρονιά. Αυτό οφείλεται είτε στην κακή ποιότητα, είτε στην κακή χρήση από το παιδί, είτε ακόμα και στο μεγάλος βάρος των βιβλίων που οδηγεί στη γρήγορη φθορά της.</w:t>
      </w:r>
    </w:p>
    <w:p w:rsidR="002447B2" w:rsidRPr="00183E87" w:rsidRDefault="002447B2" w:rsidP="002447B2">
      <w:pPr>
        <w:pStyle w:val="11"/>
        <w:widowControl/>
        <w:suppressAutoHyphens w:val="0"/>
        <w:spacing w:before="100" w:after="100"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 Πολλές φορές οι γονείς αναγκάζονται να αγοράζουν δύο και τρεις τσάντες για μία σχολική χρονιά, χαμηλής ποιότητας, με μοναδικό κριτήριο την εμφάνιση της, λόγω καταστροφής τους. Το σωστό είναι να κατευθύνονται τα παιδιά σε ποιοτικές επιλογές και να ενθαρρύνονται να συμμετέχουν στην έρευνα αγοράς και τη σύγκριση </w:t>
      </w:r>
      <w:r w:rsidRPr="00183E87">
        <w:rPr>
          <w:rStyle w:val="10"/>
          <w:rFonts w:eastAsia="Times New Roman" w:cs="Times New Roman"/>
          <w:kern w:val="0"/>
          <w:lang w:eastAsia="ar-SA" w:bidi="ar-SA"/>
        </w:rPr>
        <w:lastRenderedPageBreak/>
        <w:t xml:space="preserve">τιμών μαζί με τους γονείς τους, έτσι ώστε να διδαχθούν να επιλέγουν και να καταναλώνουν υπεύθυνα. </w:t>
      </w:r>
    </w:p>
    <w:p w:rsidR="002447B2" w:rsidRPr="00183E87" w:rsidRDefault="002447B2" w:rsidP="002447B2">
      <w:pPr>
        <w:pStyle w:val="11"/>
        <w:widowControl/>
        <w:suppressAutoHyphens w:val="0"/>
        <w:spacing w:before="100" w:after="100" w:line="360" w:lineRule="auto"/>
        <w:ind w:firstLine="720"/>
        <w:jc w:val="both"/>
        <w:textAlignment w:val="auto"/>
        <w:rPr>
          <w:rStyle w:val="10"/>
          <w:rFonts w:eastAsia="Times New Roman" w:cs="Times New Roman"/>
          <w:kern w:val="0"/>
          <w:lang w:eastAsia="ar-SA" w:bidi="ar-SA"/>
        </w:rPr>
      </w:pPr>
      <w:r w:rsidRPr="00183E87">
        <w:rPr>
          <w:rStyle w:val="10"/>
          <w:rFonts w:eastAsia="Times New Roman" w:cs="Times New Roman"/>
          <w:kern w:val="0"/>
          <w:lang w:eastAsia="ar-SA" w:bidi="ar-SA"/>
        </w:rPr>
        <w:t xml:space="preserve">Οι τσάντες είναι προτιμότερο για λόγους καθαρά ασφαλείας  να είναι υφασμάτινες ή δερμάτινες και εναλλακτικά νάιλον ή </w:t>
      </w:r>
      <w:proofErr w:type="spellStart"/>
      <w:r w:rsidRPr="00183E87">
        <w:rPr>
          <w:rStyle w:val="10"/>
          <w:rFonts w:eastAsia="Times New Roman" w:cs="Times New Roman"/>
          <w:kern w:val="0"/>
          <w:lang w:eastAsia="ar-SA" w:bidi="ar-SA"/>
        </w:rPr>
        <w:t>πολυέστερ</w:t>
      </w:r>
      <w:proofErr w:type="spellEnd"/>
      <w:r w:rsidRPr="00183E87">
        <w:rPr>
          <w:rStyle w:val="10"/>
          <w:rFonts w:eastAsia="Times New Roman" w:cs="Times New Roman"/>
          <w:kern w:val="0"/>
          <w:lang w:eastAsia="ar-SA" w:bidi="ar-SA"/>
        </w:rPr>
        <w:t>. Γενικά καλό είναι να αποφεύγονται πλαστικά σχολικά προϊόντα τα οποία αναγράφουν στις ετικέτες τους PVC (βινύλιο) και PC (</w:t>
      </w:r>
      <w:proofErr w:type="spellStart"/>
      <w:r w:rsidRPr="00183E87">
        <w:rPr>
          <w:rStyle w:val="10"/>
          <w:rFonts w:eastAsia="Times New Roman" w:cs="Times New Roman"/>
          <w:kern w:val="0"/>
          <w:lang w:eastAsia="ar-SA" w:bidi="ar-SA"/>
        </w:rPr>
        <w:t>πολυανθρακικά</w:t>
      </w:r>
      <w:proofErr w:type="spellEnd"/>
      <w:r w:rsidRPr="00183E87">
        <w:rPr>
          <w:rStyle w:val="10"/>
          <w:rFonts w:eastAsia="Times New Roman" w:cs="Times New Roman"/>
          <w:kern w:val="0"/>
          <w:lang w:eastAsia="ar-SA" w:bidi="ar-SA"/>
        </w:rPr>
        <w:t xml:space="preserve"> πλαστικά), καθώς επίσης και τους αριθμούς 3 και 7, που αντιστοιχούν σε PVC και PC.</w:t>
      </w:r>
    </w:p>
    <w:p w:rsidR="002447B2" w:rsidRPr="00183E87" w:rsidRDefault="002447B2" w:rsidP="002447B2">
      <w:pPr>
        <w:pStyle w:val="11"/>
        <w:widowControl/>
        <w:suppressAutoHyphens w:val="0"/>
        <w:spacing w:before="100" w:after="100" w:line="360" w:lineRule="auto"/>
        <w:ind w:firstLine="720"/>
        <w:jc w:val="both"/>
        <w:textAlignment w:val="auto"/>
        <w:rPr>
          <w:rFonts w:eastAsia="Times New Roman" w:cs="Times New Roman"/>
          <w:kern w:val="0"/>
          <w:lang w:eastAsia="ar-SA" w:bidi="ar-SA"/>
        </w:rPr>
      </w:pPr>
    </w:p>
    <w:p w:rsidR="002447B2" w:rsidRDefault="007B0C86" w:rsidP="00670F96">
      <w:pPr>
        <w:pStyle w:val="a3"/>
        <w:numPr>
          <w:ilvl w:val="0"/>
          <w:numId w:val="2"/>
        </w:numPr>
        <w:spacing w:line="360" w:lineRule="auto"/>
        <w:ind w:left="1071" w:hanging="357"/>
        <w:jc w:val="both"/>
        <w:rPr>
          <w:rFonts w:ascii="Arial Unicode MS" w:eastAsia="Arial Unicode MS" w:hAnsi="Arial Unicode MS" w:cs="Arial Unicode MS"/>
          <w:b/>
        </w:rPr>
      </w:pPr>
      <w:r w:rsidRPr="007B0C86">
        <w:rPr>
          <w:rFonts w:ascii="Arial Unicode MS" w:eastAsia="Arial Unicode MS" w:hAnsi="Arial Unicode MS" w:cs="Arial Unicode MS"/>
          <w:b/>
        </w:rPr>
        <w:t>Εργονομία στο μάθημα της φυσικής αγωγής.</w:t>
      </w:r>
    </w:p>
    <w:p w:rsidR="007B0C86" w:rsidRPr="00183E87" w:rsidRDefault="007B0C86" w:rsidP="007B0C86">
      <w:pPr>
        <w:pStyle w:val="11"/>
        <w:tabs>
          <w:tab w:val="left" w:pos="567"/>
        </w:tabs>
        <w:spacing w:line="360" w:lineRule="auto"/>
        <w:jc w:val="both"/>
        <w:rPr>
          <w:rFonts w:eastAsia="Times New Roman" w:cs="Times New Roman"/>
          <w:bCs/>
          <w:kern w:val="0"/>
          <w:lang w:eastAsia="ar-SA" w:bidi="ar-SA"/>
        </w:rPr>
      </w:pPr>
      <w:r w:rsidRPr="00183E87">
        <w:rPr>
          <w:rFonts w:eastAsia="Times New Roman" w:cs="Times New Roman"/>
          <w:bCs/>
          <w:kern w:val="0"/>
          <w:lang w:eastAsia="ar-SA" w:bidi="ar-SA"/>
        </w:rPr>
        <w:t xml:space="preserve">Το ζήτημα της ασφάλειας των  αθλητικών σχολικών εγκαταστάσεων είναι μείζονος σημασίας. Η προστασία όσων (για λόγους εργασίας ή μάθησης)  βρίσκονται σε ένα σχολικό γυμναστήριο, γήπεδο ή χώρο γυμναστικής,  από κινδύνους κατά την διάρκεια της λειτουργίας της, πρέπει να αποτελεί την πρώτη προτεραιότητα αυτών που ασχολούνται με το σχεδιασμό, την κατασκευή, και τη διοίκηση της. </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Οι περισσότεροι αθλητικοί χώροι στα σχολεία δεν πληρούν τους κανονισμούς ασφαλείας, αναδεικνύοντας την ανάγκη λήψης απαραίτητων μέτρων αντιμετώπισης καταστάσεων έκτακτης ανάγκης, τόσο από τους συλλόγους καθηγητών όσο και από τους Διευθυντές των σχολικών μονάδων. Για παράδειγμα, πρέπει να υπάρχει άδεια καταλληλότητας χρήσης των χώρων, δηλαδή να έχει χορηγήσει η Πυροσβεστική Υπηρεσία πιστοποιητικό πυρασφάλειας (όχι μόνο πυροσβεστικά μέσα).</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Επίσης, είναι αναγκαίο να υπάρχει ασφαλής πρόσβαση οχημάτων στο εσωτερικό του σχολείου, για λόγους ανεφοδιασμού, έκτακτης ανάγκης, επισκευών κλπ.</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Οι κίνδυνοι όμως υπάρχουν και είναι αναπόσπαστο μέρος των δραστηριοτήτων της Φ.Α. και της άθλησης-αναψυχής. Η καταβολή οργανωμένης προσπάθειας για τη μείωση των περιπτώσεων όπου υπάρχει κίνδυνος να τραυματισθεί ο μαθητής μιας εγκατάστασης, ή να προκληθεί ζημιά, ή και καταστροφή του εξοπλισμού, δηλαδή η «διαχείριση των κινδύνων», πρέπει να λαμβάνεται από τη Διοίκηση του σχολείου σοβαρά και υπεύθυνα. Για να ασκήσει αποτελεσματική διαχείριση των κινδύνων, η Διοίκηση πρέπει να προσδιορίσει τους κινδύνους (σε συνεργασία με τον καθηγητή Φ.Α.) που μπορούν να δημιουργηθούν, να καταβάλει προσπάθεια ελαχιστοποίησης των περιπτώσεων που μπορούν να δημιουργηθούν, και να δημιουργήσει γραπτούς κανονισμούς για την πρόληψη και αντιμετώπιση τους.</w:t>
      </w:r>
      <w:r w:rsidRPr="007B0C86">
        <w:rPr>
          <w:rFonts w:eastAsia="Times New Roman" w:cs="Times New Roman"/>
          <w:bCs/>
          <w:lang w:eastAsia="ar-SA"/>
        </w:rPr>
        <w:t xml:space="preserve"> </w:t>
      </w:r>
      <w:r w:rsidRPr="00183E87">
        <w:rPr>
          <w:rFonts w:eastAsia="Times New Roman" w:cs="Times New Roman"/>
          <w:bCs/>
          <w:kern w:val="0"/>
          <w:lang w:eastAsia="ar-SA" w:bidi="ar-SA"/>
        </w:rPr>
        <w:t>Ο Καθηγητής Φ.Α., δείχνει-</w:t>
      </w:r>
      <w:r w:rsidRPr="00183E87">
        <w:rPr>
          <w:rFonts w:eastAsia="Times New Roman" w:cs="Times New Roman"/>
          <w:bCs/>
          <w:kern w:val="0"/>
          <w:lang w:eastAsia="ar-SA" w:bidi="ar-SA"/>
        </w:rPr>
        <w:lastRenderedPageBreak/>
        <w:t>εκπαιδεύει τους μαθητές στον σωστό τρόπο μεταφοράς και φύλαξης  των οργάνων, ξεχωρίζοντας τις μπάλες σε  ειδικά καλάθια (</w:t>
      </w:r>
      <w:proofErr w:type="spellStart"/>
      <w:r w:rsidRPr="00183E87">
        <w:rPr>
          <w:rFonts w:eastAsia="Times New Roman" w:cs="Times New Roman"/>
          <w:bCs/>
          <w:kern w:val="0"/>
          <w:lang w:eastAsia="ar-SA" w:bidi="ar-SA"/>
        </w:rPr>
        <w:t>Μανδρούκας</w:t>
      </w:r>
      <w:proofErr w:type="spellEnd"/>
      <w:r w:rsidRPr="00183E87">
        <w:rPr>
          <w:rFonts w:eastAsia="Times New Roman" w:cs="Times New Roman"/>
          <w:bCs/>
          <w:kern w:val="0"/>
          <w:lang w:eastAsia="ar-SA" w:bidi="ar-SA"/>
        </w:rPr>
        <w:t>, 2001).</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 xml:space="preserve">Τα σοβαρότερα ατυχήματα γίνονται στην αυλή των σχολείων γιατί το έδαφος (συνήθως άσφαλτος), είναι σκληρό και ολισθηρό. Η άσφαλτος από μόνη της δεν μπορεί να απευθύνεται πλέον στο σύγχρονο τρόπο δόμησης του σχολείου, για το λόγο αυτό προτείνονται υλικά όπως ακρυλικές ρητίνες, πορώδες σκυρόδεμα, </w:t>
      </w:r>
      <w:proofErr w:type="spellStart"/>
      <w:r w:rsidRPr="00183E87">
        <w:rPr>
          <w:rFonts w:eastAsia="Times New Roman" w:cs="Times New Roman"/>
          <w:bCs/>
          <w:kern w:val="0"/>
          <w:lang w:eastAsia="ar-SA" w:bidi="ar-SA"/>
        </w:rPr>
        <w:t>πολυουρεθανικά</w:t>
      </w:r>
      <w:proofErr w:type="spellEnd"/>
      <w:r w:rsidRPr="00183E87">
        <w:rPr>
          <w:rFonts w:eastAsia="Times New Roman" w:cs="Times New Roman"/>
          <w:bCs/>
          <w:kern w:val="0"/>
          <w:lang w:eastAsia="ar-SA" w:bidi="ar-SA"/>
        </w:rPr>
        <w:t xml:space="preserve"> συστήματα ή χλοοτάπητες.</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Μέσω του μαθήματος της Φ.Α., δίνεται η ευκαιρία στους μαθητές να γνωρίσουν και να αγαπήσουν την άσκηση, πράγμα που τους αποτρέπει από κακές-ανθυγιεινές συμπεριφορές και συνήθειες, όπως είναι το κάπνισμα. Όσο περισσότερο γυμνάζονται τόσο λιγότερο καπνίζουν, κατανοώντας την επικινδυνότητα  και την υπευθυνότητα του τσιγάρου για τις πολλές αιτίες θανάτου.</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Άλλωστε όταν οι μαθητές μάθουν να γυμνάζονται σε όλη τους τη ζωή, θα οδηγηθούν σε σωματική και ψυχική ισορροπία, θα οδηγηθούν σε μια ζωή με βελτιωμένη ποιότητα, με συνεχώς καλή διάθεση,  με λιγότερο άγχος και ένταση, με σιγουριά αυτοπεποίθηση και ευχαρίστηση.</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Τέλος, κάνοντας μια αναφορά στο ρόλο της Φ.Α. ως προς το υπερβολικό βάρος και την παχυσαρκία, θα λέγαμε ότι αποτελεί σημαντικό παράγοντα πρόληψης.</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 xml:space="preserve">Ορισμένη ποσότητα σωματικού λίπους είναι απαραίτητη για τη φυσιολογική λειτουργία του ανθρώπινου οργανισμού. Όταν όμως η αποθηκευμένη ποσότητα λίπους στα άτομα είναι μεγάλη, όπως συμβαίνει στην παχυσαρκία, τότε δημιουργούνται σοβαρές επιπλοκές στη λειτουργία του μεταβολισμού και του καρδιαγγειακού συστήματος, με κίνδυνο να παρουσιαστούν υπέρταση, άσθμα, διαβήτης καρδιοπάθειες, και μεγαλύτερη πιθανότητα να πεθάνουν νωρίτερα. </w:t>
      </w:r>
    </w:p>
    <w:p w:rsidR="007B0C86" w:rsidRPr="00183E87"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Ο ανθρώπινος οργανισμός χρειάζεται το βασικό λίπος, ενώ  το μη βασικό του λίπος δεν πρέπει να υπερβαίνει το ανώτατο φυσιολογικό όριο (</w:t>
      </w:r>
      <w:proofErr w:type="spellStart"/>
      <w:r w:rsidRPr="00183E87">
        <w:rPr>
          <w:rFonts w:eastAsia="Times New Roman" w:cs="Times New Roman"/>
          <w:bCs/>
          <w:kern w:val="0"/>
          <w:lang w:eastAsia="ar-SA" w:bidi="ar-SA"/>
        </w:rPr>
        <w:t>Μανδρούκας</w:t>
      </w:r>
      <w:proofErr w:type="spellEnd"/>
      <w:r w:rsidRPr="00183E87">
        <w:rPr>
          <w:rFonts w:eastAsia="Times New Roman" w:cs="Times New Roman"/>
          <w:bCs/>
          <w:kern w:val="0"/>
          <w:lang w:eastAsia="ar-SA" w:bidi="ar-SA"/>
        </w:rPr>
        <w:t>, 2005).</w:t>
      </w:r>
    </w:p>
    <w:p w:rsidR="007B0C86" w:rsidRDefault="007B0C86" w:rsidP="007B0C86">
      <w:pPr>
        <w:pStyle w:val="11"/>
        <w:tabs>
          <w:tab w:val="left" w:pos="567"/>
        </w:tabs>
        <w:spacing w:line="360" w:lineRule="auto"/>
        <w:ind w:firstLine="284"/>
        <w:jc w:val="both"/>
        <w:rPr>
          <w:rFonts w:eastAsia="Times New Roman" w:cs="Times New Roman"/>
          <w:bCs/>
          <w:kern w:val="0"/>
          <w:lang w:eastAsia="ar-SA" w:bidi="ar-SA"/>
        </w:rPr>
      </w:pPr>
      <w:r w:rsidRPr="00183E87">
        <w:rPr>
          <w:rFonts w:eastAsia="Times New Roman" w:cs="Times New Roman"/>
          <w:bCs/>
          <w:kern w:val="0"/>
          <w:lang w:eastAsia="ar-SA" w:bidi="ar-SA"/>
        </w:rPr>
        <w:t xml:space="preserve"> Η παιδική παχυσαρκία βρίσκεται σε άνοδο και στη Ελλάδα και η πιο βασική-συχνή αιτία είναι η έλλειψη φυσικής δραστηριότητας. Με τη  άσκηση, γίνεται η καύση όσο των δυνατόν περισσότερων θερμίδων, αυξάνεται ο βασικός μεταβολικός ρυθμός, και  περιορίζεται μερικώς η όρεξη, κλειδί για την μείωση του λίπους και την αντιμετώπιση της παχυσαρκίας.</w:t>
      </w:r>
    </w:p>
    <w:p w:rsidR="00AF0A17" w:rsidRDefault="00AF0A17" w:rsidP="007B0C86">
      <w:pPr>
        <w:pStyle w:val="11"/>
        <w:tabs>
          <w:tab w:val="left" w:pos="567"/>
        </w:tabs>
        <w:spacing w:line="360" w:lineRule="auto"/>
        <w:ind w:firstLine="284"/>
        <w:jc w:val="both"/>
        <w:rPr>
          <w:rFonts w:eastAsia="Times New Roman" w:cs="Times New Roman"/>
          <w:bCs/>
          <w:kern w:val="0"/>
          <w:lang w:eastAsia="ar-SA" w:bidi="ar-SA"/>
        </w:rPr>
      </w:pPr>
    </w:p>
    <w:p w:rsidR="00AF0A17" w:rsidRPr="00183E87" w:rsidRDefault="00AF0A17" w:rsidP="007B0C86">
      <w:pPr>
        <w:pStyle w:val="11"/>
        <w:tabs>
          <w:tab w:val="left" w:pos="567"/>
        </w:tabs>
        <w:spacing w:line="360" w:lineRule="auto"/>
        <w:ind w:firstLine="284"/>
        <w:jc w:val="both"/>
        <w:rPr>
          <w:rFonts w:eastAsia="Times New Roman" w:cs="Times New Roman"/>
          <w:bCs/>
          <w:kern w:val="0"/>
          <w:lang w:eastAsia="ar-SA" w:bidi="ar-SA"/>
        </w:rPr>
      </w:pPr>
    </w:p>
    <w:p w:rsidR="00027C7F" w:rsidRPr="00F13433" w:rsidRDefault="007B0C86" w:rsidP="00AF0A17">
      <w:pPr>
        <w:pStyle w:val="a3"/>
        <w:numPr>
          <w:ilvl w:val="0"/>
          <w:numId w:val="2"/>
        </w:numPr>
        <w:tabs>
          <w:tab w:val="left" w:pos="3261"/>
        </w:tabs>
        <w:spacing w:line="360" w:lineRule="auto"/>
        <w:ind w:left="1071" w:hanging="357"/>
        <w:rPr>
          <w:rFonts w:ascii="Arial Unicode MS" w:eastAsia="Arial Unicode MS" w:hAnsi="Arial Unicode MS" w:cs="Arial Unicode MS"/>
          <w:b/>
        </w:rPr>
      </w:pPr>
      <w:r w:rsidRPr="00F13433">
        <w:rPr>
          <w:rFonts w:ascii="Arial Unicode MS" w:eastAsia="Arial Unicode MS" w:hAnsi="Arial Unicode MS" w:cs="Arial Unicode MS"/>
          <w:b/>
        </w:rPr>
        <w:lastRenderedPageBreak/>
        <w:t xml:space="preserve">Σχολική Αρχιτεκτονική βάσει των αρχών της </w:t>
      </w:r>
      <w:r w:rsidR="006648C4" w:rsidRPr="00F13433">
        <w:rPr>
          <w:rFonts w:ascii="Arial Unicode MS" w:eastAsia="Arial Unicode MS" w:hAnsi="Arial Unicode MS" w:cs="Arial Unicode MS"/>
          <w:b/>
        </w:rPr>
        <w:t>Εργονομίας.</w:t>
      </w:r>
    </w:p>
    <w:p w:rsidR="006648C4" w:rsidRDefault="006648C4" w:rsidP="006648C4">
      <w:pPr>
        <w:spacing w:line="360" w:lineRule="auto"/>
        <w:rPr>
          <w:rFonts w:ascii="Arial Unicode MS" w:eastAsia="Arial Unicode MS" w:hAnsi="Arial Unicode MS" w:cs="Arial Unicode MS"/>
        </w:rPr>
      </w:pPr>
    </w:p>
    <w:p w:rsidR="00C46EA2" w:rsidRDefault="00C46EA2" w:rsidP="00C46EA2">
      <w:pPr>
        <w:spacing w:line="360" w:lineRule="auto"/>
        <w:ind w:firstLine="720"/>
        <w:jc w:val="both"/>
        <w:rPr>
          <w:rStyle w:val="10"/>
          <w:rFonts w:eastAsia="Calibri" w:cs="Times New Roman"/>
        </w:rPr>
      </w:pPr>
      <w:r w:rsidRPr="00183E87">
        <w:rPr>
          <w:rStyle w:val="10"/>
          <w:rFonts w:eastAsia="Calibri" w:cs="Times New Roman"/>
        </w:rPr>
        <w:t>Η ανάπτυξη της πληροφορικής έχει επηρεάσει αναμφίβολα την κοινωνική, πολιτική και οικονομική ζωή ολόκληρου του πλανήτη καθιστώντας την απαραίτητο στοιχείο για κάθε κοινωνία να επιθυμεί προχωρήσει και να ακολουθήσει το σύγχρονο ρυθμό προόδου. Οι υπολογιστές έχουν συχνά χαρακτηριστεί ως το τέταρτο σημαντικότερο εργαλείο που ανακάλυψε ο άνθρωπος μετά τη φωτιά, τον τροχό και τη γραφή (</w:t>
      </w:r>
      <w:proofErr w:type="spellStart"/>
      <w:r w:rsidRPr="00183E87">
        <w:rPr>
          <w:rStyle w:val="10"/>
          <w:rFonts w:eastAsia="Calibri" w:cs="Times New Roman"/>
        </w:rPr>
        <w:t>Gates</w:t>
      </w:r>
      <w:proofErr w:type="spellEnd"/>
      <w:r w:rsidRPr="00183E87">
        <w:rPr>
          <w:rStyle w:val="10"/>
          <w:rFonts w:eastAsia="Calibri" w:cs="Times New Roman"/>
        </w:rPr>
        <w:t>, 1995). Καθώς οι Νέες Τεχνολογίες εξελίσσονται με έντονους  ρυθμούς, εμφανίζονται συγκεκριμένα προβλήματα, τα οποία μπορεί να είναι από απλές δυσκολίες, όπως για παράδειγμα η αδυναμία να αντιμετωπίσουμε μια δυσλειτουργία του υπολογιστή μας, ως πολύ σοβαρά προβλήματα, όπως για παράδειγμα η σωματική και ψυχολογική κόπωση και οι επακόλουθες αρνητικές συνέπειες για την υγεία του χρήστη  που μπορεί να προκαλέσει η πολύωρη εργασία με έναν ηλεκτρονικό υπολογιστή (</w:t>
      </w:r>
      <w:r w:rsidRPr="00183E87">
        <w:rPr>
          <w:rStyle w:val="10"/>
          <w:rFonts w:eastAsia="Calibri" w:cs="Times New Roman"/>
          <w:lang w:val="en-US"/>
        </w:rPr>
        <w:t>Cannon</w:t>
      </w:r>
      <w:r w:rsidRPr="00183E87">
        <w:rPr>
          <w:rStyle w:val="10"/>
          <w:rFonts w:eastAsia="Calibri" w:cs="Times New Roman"/>
        </w:rPr>
        <w:t>, 1929).</w:t>
      </w:r>
    </w:p>
    <w:p w:rsidR="006648C4" w:rsidRDefault="00C46EA2" w:rsidP="006648C4">
      <w:pPr>
        <w:spacing w:line="360" w:lineRule="auto"/>
        <w:rPr>
          <w:rFonts w:eastAsia="Calibri" w:cs="Times New Roman"/>
        </w:rPr>
      </w:pPr>
      <w:r w:rsidRPr="00183E87">
        <w:rPr>
          <w:rFonts w:eastAsia="Calibri" w:cs="Times New Roman"/>
        </w:rPr>
        <w:t>O σχεδιασμός της θέσης εργασίας (κάθισμα, τραπέζι εργασίας κλπ.), το περιβάλλον της εργασίας (φωτισμός, θόρυβος, θερμοκρασία κλπ.), η σχετική θέση του H/Y ως προς το μαθητή και τα υπόλοιπα στοιχεία του περιβάλλοντος εργασίας, αλλά και η οργάνωση της εργασίας, μπορούν να αποτελούν τη γενεσιουργό αιτία των βλαπτικών επιπτώσεων (Μαρμαράς &amp; Παπαδόπουλος,1997).</w:t>
      </w:r>
    </w:p>
    <w:p w:rsidR="00C46EA2" w:rsidRPr="00C46EA2" w:rsidRDefault="00C46EA2" w:rsidP="00C46EA2">
      <w:pPr>
        <w:spacing w:line="360" w:lineRule="auto"/>
        <w:ind w:firstLine="720"/>
        <w:jc w:val="both"/>
        <w:rPr>
          <w:rFonts w:eastAsia="Calibri" w:cs="Times New Roman"/>
          <w:lang w:val="en-US"/>
        </w:rPr>
      </w:pPr>
      <w:r w:rsidRPr="00183E87">
        <w:rPr>
          <w:rFonts w:eastAsia="Calibri" w:cs="Times New Roman"/>
        </w:rPr>
        <w:t>Η</w:t>
      </w:r>
      <w:r w:rsidRPr="00C46EA2">
        <w:rPr>
          <w:rFonts w:eastAsia="Calibri" w:cs="Times New Roman"/>
          <w:lang w:val="en-US"/>
        </w:rPr>
        <w:t xml:space="preserve"> American Physical Therapy Association (APTA) </w:t>
      </w:r>
      <w:r w:rsidRPr="00183E87">
        <w:rPr>
          <w:rFonts w:eastAsia="Calibri" w:cs="Times New Roman"/>
        </w:rPr>
        <w:t>προτείνει</w:t>
      </w:r>
      <w:r w:rsidRPr="00C46EA2">
        <w:rPr>
          <w:rFonts w:eastAsia="Calibri" w:cs="Times New Roman"/>
          <w:lang w:val="en-US"/>
        </w:rPr>
        <w:t xml:space="preserve"> </w:t>
      </w:r>
      <w:r w:rsidRPr="00183E87">
        <w:rPr>
          <w:rFonts w:eastAsia="Calibri" w:cs="Times New Roman"/>
        </w:rPr>
        <w:t>τα</w:t>
      </w:r>
      <w:r w:rsidRPr="00C46EA2">
        <w:rPr>
          <w:rFonts w:eastAsia="Calibri" w:cs="Times New Roman"/>
          <w:lang w:val="en-US"/>
        </w:rPr>
        <w:t xml:space="preserve"> </w:t>
      </w:r>
      <w:r w:rsidRPr="00183E87">
        <w:rPr>
          <w:rFonts w:eastAsia="Calibri" w:cs="Times New Roman"/>
        </w:rPr>
        <w:t>παρακάτω</w:t>
      </w:r>
      <w:r w:rsidRPr="00C46EA2">
        <w:rPr>
          <w:rFonts w:eastAsia="Calibri" w:cs="Times New Roman"/>
          <w:lang w:val="en-US"/>
        </w:rPr>
        <w:t>:</w:t>
      </w:r>
    </w:p>
    <w:p w:rsidR="00C46EA2" w:rsidRPr="00C46EA2" w:rsidRDefault="00C46EA2" w:rsidP="00C46EA2">
      <w:pPr>
        <w:spacing w:line="360" w:lineRule="auto"/>
        <w:jc w:val="both"/>
        <w:rPr>
          <w:rFonts w:eastAsia="Calibri" w:cs="Times New Roman"/>
          <w:lang w:val="en-US"/>
        </w:rPr>
      </w:pPr>
    </w:p>
    <w:p w:rsidR="00C46EA2" w:rsidRPr="00183E87" w:rsidRDefault="00C46EA2" w:rsidP="00C46EA2">
      <w:pPr>
        <w:spacing w:line="360" w:lineRule="auto"/>
        <w:jc w:val="both"/>
        <w:rPr>
          <w:rFonts w:eastAsia="Calibri" w:cs="Times New Roman"/>
        </w:rPr>
      </w:pPr>
      <w:r w:rsidRPr="00183E87">
        <w:rPr>
          <w:rFonts w:eastAsia="Calibri" w:cs="Times New Roman"/>
        </w:rPr>
        <w:t>1.</w:t>
      </w:r>
      <w:r w:rsidRPr="00183E87">
        <w:rPr>
          <w:rFonts w:eastAsia="Calibri" w:cs="Times New Roman"/>
        </w:rPr>
        <w:tab/>
        <w:t>Τα πόδια  θα πρέπει να εφάπτονται με το έδαφος και τα γόνατα να σχηματίζουν γωνία 90ο  μοιρών.</w:t>
      </w:r>
    </w:p>
    <w:p w:rsidR="00C46EA2" w:rsidRPr="00183E87" w:rsidRDefault="00C46EA2" w:rsidP="00C46EA2">
      <w:pPr>
        <w:spacing w:line="360" w:lineRule="auto"/>
        <w:jc w:val="both"/>
        <w:rPr>
          <w:rFonts w:eastAsia="Calibri" w:cs="Times New Roman"/>
        </w:rPr>
      </w:pPr>
      <w:r w:rsidRPr="00183E87">
        <w:rPr>
          <w:rFonts w:eastAsia="Calibri" w:cs="Times New Roman"/>
        </w:rPr>
        <w:t>2.</w:t>
      </w:r>
      <w:r w:rsidRPr="00183E87">
        <w:rPr>
          <w:rFonts w:eastAsia="Calibri" w:cs="Times New Roman"/>
        </w:rPr>
        <w:tab/>
        <w:t>Το κάθισμα θα πρέπει να είναι ανατομικό και το βάρος του παιδιού που κάθεται σε αυτό  να «πέφτει» στη λεκάνη και τα πόδια.</w:t>
      </w:r>
    </w:p>
    <w:p w:rsidR="00C46EA2" w:rsidRPr="00183E87" w:rsidRDefault="00C46EA2" w:rsidP="00C46EA2">
      <w:pPr>
        <w:spacing w:line="360" w:lineRule="auto"/>
        <w:jc w:val="both"/>
        <w:rPr>
          <w:rFonts w:eastAsia="Calibri" w:cs="Times New Roman"/>
        </w:rPr>
      </w:pPr>
      <w:r w:rsidRPr="00183E87">
        <w:rPr>
          <w:rFonts w:eastAsia="Calibri" w:cs="Times New Roman"/>
        </w:rPr>
        <w:t>3.</w:t>
      </w:r>
      <w:r w:rsidRPr="00183E87">
        <w:rPr>
          <w:rFonts w:eastAsia="Calibri" w:cs="Times New Roman"/>
        </w:rPr>
        <w:tab/>
        <w:t>Οι ώμοι θα πρέπει να είναι σε ευθεία γραμμή (να μην «καμπουριάζουν») και να ακουμπούν στην πλάτη του καθίσματος.</w:t>
      </w:r>
    </w:p>
    <w:p w:rsidR="00C46EA2" w:rsidRPr="00183E87" w:rsidRDefault="00C46EA2" w:rsidP="00C46EA2">
      <w:pPr>
        <w:spacing w:line="360" w:lineRule="auto"/>
        <w:jc w:val="both"/>
        <w:rPr>
          <w:rFonts w:eastAsia="Calibri" w:cs="Times New Roman"/>
        </w:rPr>
      </w:pPr>
      <w:r w:rsidRPr="00183E87">
        <w:rPr>
          <w:rFonts w:eastAsia="Calibri" w:cs="Times New Roman"/>
        </w:rPr>
        <w:t>4.</w:t>
      </w:r>
      <w:r w:rsidRPr="00183E87">
        <w:rPr>
          <w:rFonts w:eastAsia="Calibri" w:cs="Times New Roman"/>
        </w:rPr>
        <w:tab/>
        <w:t>Ο καρπός είναι σε ευθεία γραμμή με την παλάμη και τον πήχη που πρέπει να είναι παράλληλος με το δάπεδο και ο αγκώνας να σχηματίζει με αυτόν γωνία 90 μοιρών.</w:t>
      </w:r>
    </w:p>
    <w:p w:rsidR="00C46EA2" w:rsidRDefault="00C46EA2" w:rsidP="00C46EA2">
      <w:pPr>
        <w:spacing w:line="360" w:lineRule="auto"/>
        <w:jc w:val="both"/>
        <w:rPr>
          <w:rFonts w:eastAsia="Calibri" w:cs="Times New Roman"/>
        </w:rPr>
      </w:pPr>
      <w:r w:rsidRPr="00183E87">
        <w:rPr>
          <w:rFonts w:eastAsia="Calibri" w:cs="Times New Roman"/>
        </w:rPr>
        <w:t>5.</w:t>
      </w:r>
      <w:r w:rsidRPr="00183E87">
        <w:rPr>
          <w:rFonts w:eastAsia="Calibri" w:cs="Times New Roman"/>
        </w:rPr>
        <w:tab/>
        <w:t>Οι κατάλληλες ασκήσεις σε συνδυασμό (άπλωμα των άκρων – κινήσεις του κεφαλιού) είναι απαραίτητες.</w:t>
      </w:r>
    </w:p>
    <w:p w:rsidR="00C46EA2" w:rsidRPr="00183E87" w:rsidRDefault="00C46EA2" w:rsidP="00C46EA2">
      <w:pPr>
        <w:spacing w:line="360" w:lineRule="auto"/>
        <w:jc w:val="both"/>
        <w:rPr>
          <w:rFonts w:eastAsia="Calibri" w:cs="Times New Roman"/>
        </w:rPr>
      </w:pPr>
    </w:p>
    <w:p w:rsidR="00C46EA2" w:rsidRDefault="00C46EA2" w:rsidP="00C46EA2">
      <w:pPr>
        <w:pStyle w:val="a3"/>
        <w:numPr>
          <w:ilvl w:val="0"/>
          <w:numId w:val="6"/>
        </w:numPr>
        <w:tabs>
          <w:tab w:val="left" w:pos="0"/>
        </w:tabs>
        <w:suppressAutoHyphens/>
        <w:spacing w:line="360" w:lineRule="auto"/>
        <w:contextualSpacing w:val="0"/>
        <w:jc w:val="both"/>
        <w:textAlignment w:val="baseline"/>
        <w:rPr>
          <w:rFonts w:eastAsia="Calibri" w:cs="Times New Roman"/>
        </w:rPr>
      </w:pPr>
      <w:r w:rsidRPr="00183E87">
        <w:rPr>
          <w:rFonts w:eastAsia="Calibri" w:cs="Times New Roman"/>
        </w:rPr>
        <w:t xml:space="preserve">Έπιπλα ακατάλληλα για εργασία με υπολογιστή (τραπέζι –κάθισμα) επιφέρουν κόπωση και βλάβες στο </w:t>
      </w:r>
      <w:proofErr w:type="spellStart"/>
      <w:r w:rsidRPr="00183E87">
        <w:rPr>
          <w:rFonts w:eastAsia="Calibri" w:cs="Times New Roman"/>
        </w:rPr>
        <w:t>μυοσκελετικό</w:t>
      </w:r>
      <w:proofErr w:type="spellEnd"/>
      <w:r w:rsidRPr="00183E87">
        <w:rPr>
          <w:rFonts w:eastAsia="Calibri" w:cs="Times New Roman"/>
        </w:rPr>
        <w:t xml:space="preserve"> σύστημα. Η σωστή εργονομική κατασκευή των παιδικών </w:t>
      </w:r>
      <w:r w:rsidRPr="00183E87">
        <w:rPr>
          <w:rFonts w:eastAsia="Calibri" w:cs="Times New Roman"/>
        </w:rPr>
        <w:lastRenderedPageBreak/>
        <w:t>καθισμάτων και η σωστή θέση – τοποθέτηση απέναντι στον Η/Υ είναι ιδιαίτερα σημαντική για την αποφυγή τραυματισμών (</w:t>
      </w:r>
      <w:proofErr w:type="spellStart"/>
      <w:r w:rsidRPr="00183E87">
        <w:rPr>
          <w:rFonts w:eastAsia="Calibri" w:cs="Times New Roman"/>
        </w:rPr>
        <w:t>Kroemer</w:t>
      </w:r>
      <w:proofErr w:type="spellEnd"/>
      <w:r w:rsidRPr="00183E87">
        <w:rPr>
          <w:rFonts w:eastAsia="Calibri" w:cs="Times New Roman"/>
        </w:rPr>
        <w:t>, 1994). Το παιδικό κάθισμα θα πρέπει να έχει ρυθμιζόμενη πλάτη έτσι ώστε η θέση να είναι κατακόρυφη και ρυθμιζόμενα πόδια έτσι ώστε να προσαρμόζεται στο ύψος του κάθε παιδιού. Ακόμη και τα παιδιά της ίδιας τάξης παρουσιάζουν μεγάλες διαφορές στη σωματική τους διάπλαση και για αυτό το λόγο για να έχουμε μια άνετη και ασφαλή θέση μπροστά στον υπολογιστή είναι απαραίτητο τα σχολικά έπιπλα να είναι ρυθμιζόμενα (</w:t>
      </w:r>
      <w:proofErr w:type="spellStart"/>
      <w:r w:rsidRPr="00183E87">
        <w:rPr>
          <w:rFonts w:eastAsia="Calibri" w:cs="Times New Roman"/>
        </w:rPr>
        <w:t>Bennett</w:t>
      </w:r>
      <w:proofErr w:type="spellEnd"/>
      <w:r w:rsidRPr="00183E87">
        <w:rPr>
          <w:rFonts w:eastAsia="Calibri" w:cs="Times New Roman"/>
        </w:rPr>
        <w:t>,  2001).</w:t>
      </w:r>
    </w:p>
    <w:p w:rsidR="00C46EA2" w:rsidRPr="00C46EA2" w:rsidRDefault="00C46EA2" w:rsidP="00C46EA2">
      <w:pPr>
        <w:pStyle w:val="a3"/>
        <w:tabs>
          <w:tab w:val="left" w:pos="0"/>
        </w:tabs>
        <w:suppressAutoHyphens/>
        <w:spacing w:line="360" w:lineRule="auto"/>
        <w:ind w:left="0"/>
        <w:contextualSpacing w:val="0"/>
        <w:jc w:val="both"/>
        <w:textAlignment w:val="baseline"/>
        <w:rPr>
          <w:rFonts w:eastAsia="Calibri" w:cs="Times New Roman"/>
        </w:rPr>
      </w:pPr>
    </w:p>
    <w:p w:rsidR="00027C7F" w:rsidRDefault="006648C4" w:rsidP="00670F96">
      <w:pPr>
        <w:pStyle w:val="a3"/>
        <w:numPr>
          <w:ilvl w:val="0"/>
          <w:numId w:val="2"/>
        </w:numPr>
        <w:spacing w:line="360" w:lineRule="auto"/>
        <w:ind w:left="1071" w:hanging="357"/>
        <w:rPr>
          <w:rFonts w:ascii="Arial Unicode MS" w:eastAsia="Arial Unicode MS" w:hAnsi="Arial Unicode MS" w:cs="Arial Unicode MS"/>
        </w:rPr>
      </w:pPr>
      <w:r>
        <w:rPr>
          <w:rFonts w:ascii="Arial Unicode MS" w:eastAsia="Arial Unicode MS" w:hAnsi="Arial Unicode MS" w:cs="Arial Unicode MS"/>
        </w:rPr>
        <w:t>Υ</w:t>
      </w:r>
      <w:r w:rsidR="00027C7F">
        <w:rPr>
          <w:rFonts w:ascii="Arial Unicode MS" w:eastAsia="Arial Unicode MS" w:hAnsi="Arial Unicode MS" w:cs="Arial Unicode MS"/>
        </w:rPr>
        <w:t>λικά (έπιπλα/μηχανές/</w:t>
      </w:r>
      <w:proofErr w:type="spellStart"/>
      <w:r w:rsidR="00027C7F">
        <w:rPr>
          <w:rFonts w:ascii="Arial Unicode MS" w:eastAsia="Arial Unicode MS" w:hAnsi="Arial Unicode MS" w:cs="Arial Unicode MS"/>
        </w:rPr>
        <w:t>συσκευέ</w:t>
      </w:r>
      <w:proofErr w:type="spellEnd"/>
      <w:r w:rsidR="00027C7F">
        <w:rPr>
          <w:rFonts w:ascii="Arial Unicode MS" w:eastAsia="Arial Unicode MS" w:hAnsi="Arial Unicode MS" w:cs="Arial Unicode MS"/>
        </w:rPr>
        <w:t>ς) και μη υλικά (δρώμενα/</w:t>
      </w:r>
      <w:proofErr w:type="spellStart"/>
      <w:r w:rsidR="00027C7F">
        <w:rPr>
          <w:rFonts w:ascii="Arial Unicode MS" w:eastAsia="Arial Unicode MS" w:hAnsi="Arial Unicode MS" w:cs="Arial Unicode MS"/>
        </w:rPr>
        <w:t>ενέργειε</w:t>
      </w:r>
      <w:proofErr w:type="spellEnd"/>
      <w:r w:rsidR="00027C7F">
        <w:rPr>
          <w:rFonts w:ascii="Arial Unicode MS" w:eastAsia="Arial Unicode MS" w:hAnsi="Arial Unicode MS" w:cs="Arial Unicode MS"/>
        </w:rPr>
        <w:t>ς) και επίδρασή στην εργονομία του σχολικού περιβάλλοντος.</w:t>
      </w:r>
    </w:p>
    <w:p w:rsidR="004D514D" w:rsidRDefault="004D514D" w:rsidP="004D514D">
      <w:pPr>
        <w:pStyle w:val="a3"/>
        <w:spacing w:line="360" w:lineRule="auto"/>
        <w:ind w:left="1071"/>
        <w:rPr>
          <w:rFonts w:ascii="Arial Unicode MS" w:eastAsia="Arial Unicode MS" w:hAnsi="Arial Unicode MS" w:cs="Arial Unicode MS"/>
        </w:rPr>
      </w:pPr>
    </w:p>
    <w:p w:rsidR="004D514D" w:rsidRPr="005E6E95" w:rsidRDefault="004D514D" w:rsidP="005E6E95">
      <w:pPr>
        <w:pStyle w:val="a3"/>
        <w:numPr>
          <w:ilvl w:val="0"/>
          <w:numId w:val="2"/>
        </w:numPr>
        <w:spacing w:line="360" w:lineRule="auto"/>
        <w:ind w:left="1071" w:hanging="357"/>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r w:rsidRPr="004D514D">
        <w:rPr>
          <w:rFonts w:ascii="Arial Unicode MS" w:eastAsia="Arial Unicode MS" w:hAnsi="Arial Unicode MS" w:cs="Arial Unicode MS"/>
          <w:noProof/>
          <w:lang w:eastAsia="el-GR"/>
        </w:rPr>
        <w:drawing>
          <wp:inline distT="0" distB="0" distL="0" distR="0" wp14:anchorId="4C96AF7F" wp14:editId="4BD77D4B">
            <wp:extent cx="4572638" cy="3429479"/>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2638" cy="3429479"/>
                    </a:xfrm>
                    <a:prstGeom prst="rect">
                      <a:avLst/>
                    </a:prstGeom>
                  </pic:spPr>
                </pic:pic>
              </a:graphicData>
            </a:graphic>
          </wp:inline>
        </w:drawing>
      </w:r>
    </w:p>
    <w:p w:rsidR="004D514D" w:rsidRDefault="004D514D" w:rsidP="004D514D">
      <w:pPr>
        <w:spacing w:line="360" w:lineRule="auto"/>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r>
        <w:rPr>
          <w:rFonts w:ascii="Arial Unicode MS" w:eastAsia="Arial Unicode MS" w:hAnsi="Arial Unicode MS" w:cs="Arial Unicode MS"/>
          <w:noProof/>
          <w:lang w:eastAsia="el-GR"/>
        </w:rPr>
        <w:lastRenderedPageBreak/>
        <w:drawing>
          <wp:inline distT="0" distB="0" distL="0" distR="0" wp14:anchorId="20D3EB5D">
            <wp:extent cx="4572635" cy="342963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D514D" w:rsidRDefault="004D514D" w:rsidP="004D514D">
      <w:pPr>
        <w:spacing w:line="360" w:lineRule="auto"/>
        <w:ind w:left="0"/>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r>
        <w:rPr>
          <w:rFonts w:ascii="Arial Unicode MS" w:eastAsia="Arial Unicode MS" w:hAnsi="Arial Unicode MS" w:cs="Arial Unicode MS"/>
          <w:noProof/>
          <w:lang w:eastAsia="el-GR"/>
        </w:rPr>
        <w:drawing>
          <wp:inline distT="0" distB="0" distL="0" distR="0" wp14:anchorId="20A0B457">
            <wp:extent cx="4572635" cy="342963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D514D" w:rsidRDefault="004D514D" w:rsidP="004D514D">
      <w:pPr>
        <w:spacing w:line="360" w:lineRule="auto"/>
        <w:rPr>
          <w:rFonts w:ascii="Arial Unicode MS" w:eastAsia="Arial Unicode MS" w:hAnsi="Arial Unicode MS" w:cs="Arial Unicode MS"/>
        </w:rPr>
      </w:pPr>
    </w:p>
    <w:p w:rsidR="004D514D" w:rsidRDefault="004D514D" w:rsidP="004D514D">
      <w:pPr>
        <w:spacing w:line="360" w:lineRule="auto"/>
        <w:rPr>
          <w:rFonts w:ascii="Arial Unicode MS" w:eastAsia="Arial Unicode MS" w:hAnsi="Arial Unicode MS" w:cs="Arial Unicode MS"/>
        </w:rPr>
      </w:pPr>
    </w:p>
    <w:p w:rsidR="004D514D" w:rsidRPr="004D514D" w:rsidRDefault="004D514D" w:rsidP="004D514D">
      <w:pPr>
        <w:spacing w:line="360" w:lineRule="auto"/>
        <w:rPr>
          <w:rFonts w:ascii="Arial Unicode MS" w:eastAsia="Arial Unicode MS" w:hAnsi="Arial Unicode MS" w:cs="Arial Unicode MS"/>
        </w:rPr>
      </w:pPr>
      <w:r>
        <w:rPr>
          <w:rFonts w:ascii="Arial Unicode MS" w:eastAsia="Arial Unicode MS" w:hAnsi="Arial Unicode MS" w:cs="Arial Unicode MS"/>
          <w:noProof/>
          <w:lang w:eastAsia="el-GR"/>
        </w:rPr>
        <w:drawing>
          <wp:inline distT="0" distB="0" distL="0" distR="0" wp14:anchorId="0F51C74B">
            <wp:extent cx="4572635" cy="342963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D514D" w:rsidRDefault="004D514D" w:rsidP="00027C7F">
      <w:pPr>
        <w:spacing w:line="480" w:lineRule="auto"/>
        <w:rPr>
          <w:rFonts w:ascii="Arial Unicode MS" w:eastAsia="Arial Unicode MS" w:hAnsi="Arial Unicode MS" w:cs="Arial Unicode MS"/>
        </w:rPr>
      </w:pPr>
    </w:p>
    <w:p w:rsidR="004D514D" w:rsidRDefault="004D514D" w:rsidP="00027C7F">
      <w:pPr>
        <w:spacing w:line="480" w:lineRule="auto"/>
        <w:rPr>
          <w:rFonts w:ascii="Arial Unicode MS" w:eastAsia="Arial Unicode MS" w:hAnsi="Arial Unicode MS" w:cs="Arial Unicode MS"/>
        </w:rPr>
      </w:pPr>
      <w:r w:rsidRPr="004D514D">
        <w:rPr>
          <w:rFonts w:ascii="Arial Unicode MS" w:eastAsia="Arial Unicode MS" w:hAnsi="Arial Unicode MS" w:cs="Arial Unicode MS"/>
          <w:noProof/>
          <w:lang w:eastAsia="el-GR"/>
        </w:rPr>
        <w:drawing>
          <wp:inline distT="0" distB="0" distL="0" distR="0" wp14:anchorId="53CE35A3" wp14:editId="28EC8F2C">
            <wp:extent cx="4572638" cy="3429479"/>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201101" w:rsidRDefault="00201101" w:rsidP="00027C7F">
      <w:pPr>
        <w:spacing w:line="480" w:lineRule="auto"/>
        <w:rPr>
          <w:rFonts w:ascii="Arial Unicode MS" w:eastAsia="Arial Unicode MS" w:hAnsi="Arial Unicode MS" w:cs="Arial Unicode MS"/>
        </w:rPr>
      </w:pPr>
    </w:p>
    <w:p w:rsidR="00027C7F" w:rsidRPr="00B0547B" w:rsidRDefault="00027C7F" w:rsidP="00B0547B">
      <w:pPr>
        <w:spacing w:line="480" w:lineRule="auto"/>
        <w:jc w:val="center"/>
        <w:rPr>
          <w:rFonts w:ascii="Arial Unicode MS" w:eastAsia="Arial Unicode MS" w:hAnsi="Arial Unicode MS" w:cs="Arial Unicode MS"/>
          <w:b/>
        </w:rPr>
      </w:pPr>
      <w:r w:rsidRPr="00B0547B">
        <w:rPr>
          <w:rFonts w:ascii="Arial Unicode MS" w:eastAsia="Arial Unicode MS" w:hAnsi="Arial Unicode MS" w:cs="Arial Unicode MS"/>
          <w:b/>
        </w:rPr>
        <w:lastRenderedPageBreak/>
        <w:t>ΑΝΑΠΤΥΞΗ ΔΡΑΣΕΩΝ  ΚΑΙ ΜΕΘΟΔΟΙ ΕΡΓΑΣΙΑΣ</w:t>
      </w:r>
    </w:p>
    <w:p w:rsidR="00027C7F" w:rsidRPr="00027C7F" w:rsidRDefault="00027C7F" w:rsidP="005E6E95">
      <w:pPr>
        <w:jc w:val="both"/>
        <w:rPr>
          <w:rFonts w:ascii="Arial Unicode MS" w:eastAsia="Arial Unicode MS" w:hAnsi="Arial Unicode MS" w:cs="Arial Unicode MS"/>
        </w:rPr>
      </w:pPr>
      <w:r>
        <w:rPr>
          <w:rFonts w:ascii="Arial Unicode MS" w:eastAsia="Arial Unicode MS" w:hAnsi="Arial Unicode MS" w:cs="Arial Unicode MS"/>
        </w:rPr>
        <w:t xml:space="preserve">ΝΟΕΜΒΡΙΟΣ 2012: Πρώτη επαφή με τα γνωστικά αντικείμενα. Διαχωρισμός μαθητών σε ομάδες. Χρήση </w:t>
      </w:r>
      <w:proofErr w:type="spellStart"/>
      <w:r>
        <w:rPr>
          <w:rFonts w:ascii="Arial Unicode MS" w:eastAsia="Arial Unicode MS" w:hAnsi="Arial Unicode MS" w:cs="Arial Unicode MS"/>
        </w:rPr>
        <w:t>Ομαδοσυνεργατικής</w:t>
      </w:r>
      <w:proofErr w:type="spellEnd"/>
      <w:r>
        <w:rPr>
          <w:rFonts w:ascii="Arial Unicode MS" w:eastAsia="Arial Unicode MS" w:hAnsi="Arial Unicode MS" w:cs="Arial Unicode MS"/>
        </w:rPr>
        <w:t xml:space="preserve"> μεθόδου. </w:t>
      </w:r>
    </w:p>
    <w:p w:rsidR="00027C7F" w:rsidRDefault="00027C7F" w:rsidP="005E6E95">
      <w:pPr>
        <w:jc w:val="both"/>
        <w:rPr>
          <w:rFonts w:ascii="Arial Unicode MS" w:eastAsia="Arial Unicode MS" w:hAnsi="Arial Unicode MS" w:cs="Arial Unicode MS"/>
        </w:rPr>
      </w:pPr>
      <w:r>
        <w:rPr>
          <w:rFonts w:ascii="Arial Unicode MS" w:eastAsia="Arial Unicode MS" w:hAnsi="Arial Unicode MS" w:cs="Arial Unicode MS"/>
        </w:rPr>
        <w:t xml:space="preserve">Επίσκεψη στην Τεχνική Υπηρεσία του Δήμου Τανάγρας, </w:t>
      </w:r>
      <w:proofErr w:type="spellStart"/>
      <w:r>
        <w:rPr>
          <w:rFonts w:ascii="Arial Unicode MS" w:eastAsia="Arial Unicode MS" w:hAnsi="Arial Unicode MS" w:cs="Arial Unicode MS"/>
        </w:rPr>
        <w:t>Σχηματάρι</w:t>
      </w:r>
      <w:proofErr w:type="spellEnd"/>
      <w:r>
        <w:rPr>
          <w:rFonts w:ascii="Arial Unicode MS" w:eastAsia="Arial Unicode MS" w:hAnsi="Arial Unicode MS" w:cs="Arial Unicode MS"/>
        </w:rPr>
        <w:t xml:space="preserve"> για γνωριμία με τα </w:t>
      </w:r>
      <w:r w:rsidR="00774F56">
        <w:rPr>
          <w:rFonts w:ascii="Arial Unicode MS" w:eastAsia="Arial Unicode MS" w:hAnsi="Arial Unicode MS" w:cs="Arial Unicode MS"/>
        </w:rPr>
        <w:t>αντικείμενα</w:t>
      </w:r>
      <w:r>
        <w:rPr>
          <w:rFonts w:ascii="Arial Unicode MS" w:eastAsia="Arial Unicode MS" w:hAnsi="Arial Unicode MS" w:cs="Arial Unicode MS"/>
        </w:rPr>
        <w:t xml:space="preserve"> εργασίας</w:t>
      </w:r>
      <w:r w:rsidR="00774F56">
        <w:rPr>
          <w:rFonts w:ascii="Arial Unicode MS" w:eastAsia="Arial Unicode MS" w:hAnsi="Arial Unicode MS" w:cs="Arial Unicode MS"/>
        </w:rPr>
        <w:t xml:space="preserve"> και τον τρόπο κατανομής αρμοδιοτήτων</w:t>
      </w:r>
      <w:r>
        <w:rPr>
          <w:rFonts w:ascii="Arial Unicode MS" w:eastAsia="Arial Unicode MS" w:hAnsi="Arial Unicode MS" w:cs="Arial Unicode MS"/>
        </w:rPr>
        <w:t xml:space="preserve"> τ</w:t>
      </w:r>
      <w:r w:rsidR="00774F56">
        <w:rPr>
          <w:rFonts w:ascii="Arial Unicode MS" w:eastAsia="Arial Unicode MS" w:hAnsi="Arial Unicode MS" w:cs="Arial Unicode MS"/>
        </w:rPr>
        <w:t>ων υπαλλήλων της συγκεκριμένης υπηρεσίας.</w:t>
      </w:r>
    </w:p>
    <w:p w:rsidR="00774F56" w:rsidRDefault="00774F56" w:rsidP="005E6E95">
      <w:pPr>
        <w:jc w:val="both"/>
        <w:rPr>
          <w:rFonts w:ascii="Arial Unicode MS" w:eastAsia="Arial Unicode MS" w:hAnsi="Arial Unicode MS" w:cs="Arial Unicode MS"/>
        </w:rPr>
      </w:pPr>
      <w:r>
        <w:rPr>
          <w:rFonts w:ascii="Arial Unicode MS" w:eastAsia="Arial Unicode MS" w:hAnsi="Arial Unicode MS" w:cs="Arial Unicode MS"/>
        </w:rPr>
        <w:t xml:space="preserve">ΔΕΚΕΜΒΡΙΟΣ 2012: Συλλογή δεδομένων και στοιχείων από προηγούμενες έρευνες (Επιστημονικές, Βιβλιογραφικές). </w:t>
      </w:r>
    </w:p>
    <w:p w:rsidR="00774F56" w:rsidRDefault="00774F56" w:rsidP="005E6E95">
      <w:pPr>
        <w:jc w:val="both"/>
        <w:rPr>
          <w:rFonts w:ascii="Arial Unicode MS" w:eastAsia="Arial Unicode MS" w:hAnsi="Arial Unicode MS" w:cs="Arial Unicode MS"/>
        </w:rPr>
      </w:pPr>
      <w:r>
        <w:rPr>
          <w:rFonts w:ascii="Arial Unicode MS" w:eastAsia="Arial Unicode MS" w:hAnsi="Arial Unicode MS" w:cs="Arial Unicode MS"/>
        </w:rPr>
        <w:t xml:space="preserve">ΙΑΝΟΥΑΡΙΟΣ 2013: Έρευνα στον </w:t>
      </w:r>
      <w:proofErr w:type="spellStart"/>
      <w:r>
        <w:rPr>
          <w:rFonts w:ascii="Arial Unicode MS" w:eastAsia="Arial Unicode MS" w:hAnsi="Arial Unicode MS" w:cs="Arial Unicode MS"/>
        </w:rPr>
        <w:t>ενδοσχολικό</w:t>
      </w:r>
      <w:proofErr w:type="spellEnd"/>
      <w:r>
        <w:rPr>
          <w:rFonts w:ascii="Arial Unicode MS" w:eastAsia="Arial Unicode MS" w:hAnsi="Arial Unicode MS" w:cs="Arial Unicode MS"/>
        </w:rPr>
        <w:t xml:space="preserve"> χώρο σχετικά με τις στάσεις συνήθειες των μαθητών. Διανομή συμπλήρωση ερωτηματολογίου.</w:t>
      </w:r>
    </w:p>
    <w:p w:rsidR="00774F56" w:rsidRDefault="00774F56" w:rsidP="005E6E95">
      <w:pPr>
        <w:jc w:val="both"/>
        <w:rPr>
          <w:rFonts w:ascii="Arial Unicode MS" w:eastAsia="Arial Unicode MS" w:hAnsi="Arial Unicode MS" w:cs="Arial Unicode MS"/>
        </w:rPr>
      </w:pPr>
      <w:r>
        <w:rPr>
          <w:rFonts w:ascii="Arial Unicode MS" w:eastAsia="Arial Unicode MS" w:hAnsi="Arial Unicode MS" w:cs="Arial Unicode MS"/>
        </w:rPr>
        <w:t>Επίσκεψη σε εργοστάσιο κατασκευής σχολικών επίπλων με σύντομη παρουσίαση από υπεύθυνο μηχανικό σχετικά με τις προδιαγραφές κατασκευής επίπλων ώστε να  πληρούνται η ασφάλεια και υγιεινή των μαθητών.</w:t>
      </w:r>
    </w:p>
    <w:p w:rsidR="00774F56" w:rsidRDefault="00553305" w:rsidP="005E6E95">
      <w:pPr>
        <w:jc w:val="both"/>
        <w:rPr>
          <w:rFonts w:ascii="Arial Unicode MS" w:eastAsia="Arial Unicode MS" w:hAnsi="Arial Unicode MS" w:cs="Arial Unicode MS"/>
        </w:rPr>
      </w:pPr>
      <w:r>
        <w:rPr>
          <w:rFonts w:ascii="Arial Unicode MS" w:eastAsia="Arial Unicode MS" w:hAnsi="Arial Unicode MS" w:cs="Arial Unicode MS"/>
        </w:rPr>
        <w:t xml:space="preserve">ΦΕΒΡΟΥΑΡΙΟΣ: Ανάλυση /Αξιολόγηση των απαντήσεων στο ερωτηματολόγιο- Συμπεράσματα έρευνας /προτάσεις για περεταίρω βελτίωση στάσεων και συνηθειών. Επίσκεψη στην Ελληνική Αεροπορική Βιομηχανία (ΕΑΒ), όπου οι μαθητές είδαν και </w:t>
      </w:r>
      <w:r w:rsidR="00DE4280">
        <w:rPr>
          <w:rFonts w:ascii="Arial Unicode MS" w:eastAsia="Arial Unicode MS" w:hAnsi="Arial Unicode MS" w:cs="Arial Unicode MS"/>
        </w:rPr>
        <w:t>πληροφορήθηκαν</w:t>
      </w:r>
      <w:r>
        <w:rPr>
          <w:rFonts w:ascii="Arial Unicode MS" w:eastAsia="Arial Unicode MS" w:hAnsi="Arial Unicode MS" w:cs="Arial Unicode MS"/>
        </w:rPr>
        <w:t xml:space="preserve"> τους κανόνες ασφαλείας εργασίας και τον εργονομικό σχεδιασμό των μηχανημάτων. Ενημέρωση των μαθητών για τ</w:t>
      </w:r>
      <w:r w:rsidR="00DE4280">
        <w:rPr>
          <w:rFonts w:ascii="Arial Unicode MS" w:eastAsia="Arial Unicode MS" w:hAnsi="Arial Unicode MS" w:cs="Arial Unicode MS"/>
        </w:rPr>
        <w:t>ον καλύτερο σχεδιασμό συστημάτων ελέγχου στις καμπίνες ώστε να διασφαλιστεί η ασφάλεια των πιλότων κατά την εκπαίδευση.</w:t>
      </w:r>
    </w:p>
    <w:p w:rsidR="00F91B58" w:rsidRDefault="00553305" w:rsidP="005E6E95">
      <w:pPr>
        <w:jc w:val="both"/>
        <w:rPr>
          <w:rFonts w:ascii="Arial Unicode MS" w:eastAsia="Arial Unicode MS" w:hAnsi="Arial Unicode MS" w:cs="Arial Unicode MS"/>
        </w:rPr>
      </w:pPr>
      <w:r>
        <w:rPr>
          <w:rFonts w:ascii="Arial Unicode MS" w:eastAsia="Arial Unicode MS" w:hAnsi="Arial Unicode MS" w:cs="Arial Unicode MS"/>
        </w:rPr>
        <w:t xml:space="preserve">ΜΑΡΤΙΟΣ: Πρόσκληση ειδικών επιστημόνων (Καθηγητή Τμ. Οργάνωσης και Διαχείρισης Αθλητισμού-ΤΟΔΑ κ. </w:t>
      </w:r>
      <w:proofErr w:type="spellStart"/>
      <w:r>
        <w:rPr>
          <w:rFonts w:ascii="Arial Unicode MS" w:eastAsia="Arial Unicode MS" w:hAnsi="Arial Unicode MS" w:cs="Arial Unicode MS"/>
        </w:rPr>
        <w:t>Στεργιούλα</w:t>
      </w:r>
      <w:proofErr w:type="spellEnd"/>
      <w:r>
        <w:rPr>
          <w:rFonts w:ascii="Arial Unicode MS" w:eastAsia="Arial Unicode MS" w:hAnsi="Arial Unicode MS" w:cs="Arial Unicode MS"/>
        </w:rPr>
        <w:t xml:space="preserve"> Απόστολου) γι α συζήτηση και λύση αποριών σχετικά με την εργονομία.</w:t>
      </w:r>
    </w:p>
    <w:p w:rsidR="00F91B58" w:rsidRDefault="00F91B58" w:rsidP="005E6E95">
      <w:pPr>
        <w:jc w:val="both"/>
        <w:rPr>
          <w:rFonts w:ascii="Arial Unicode MS" w:eastAsia="Arial Unicode MS" w:hAnsi="Arial Unicode MS" w:cs="Arial Unicode MS"/>
        </w:rPr>
      </w:pPr>
      <w:r>
        <w:rPr>
          <w:rFonts w:ascii="Arial Unicode MS" w:eastAsia="Arial Unicode MS" w:hAnsi="Arial Unicode MS" w:cs="Arial Unicode MS"/>
        </w:rPr>
        <w:t xml:space="preserve">Επίσκεψη στο ΚΠΕ </w:t>
      </w:r>
      <w:proofErr w:type="spellStart"/>
      <w:r>
        <w:rPr>
          <w:rFonts w:ascii="Arial Unicode MS" w:eastAsia="Arial Unicode MS" w:hAnsi="Arial Unicode MS" w:cs="Arial Unicode MS"/>
        </w:rPr>
        <w:t>Ζιάκα</w:t>
      </w:r>
      <w:proofErr w:type="spellEnd"/>
      <w:r>
        <w:rPr>
          <w:rFonts w:ascii="Arial Unicode MS" w:eastAsia="Arial Unicode MS" w:hAnsi="Arial Unicode MS" w:cs="Arial Unicode MS"/>
        </w:rPr>
        <w:t xml:space="preserve"> Γρεβενών για γνωριμία και βιωματική προσέγγιση με τη διαχρονική χρήση της εργονομίας στην κατασκευή πέτρινων γεφυριών της περιοχής. Αναφορά και σύνδεση του αντικειμένου της Εργονομίας με την αειφόρο ανάπτυξη μέσω παρουσίασης βίντεο . Επίσκεψη στο Παλαιοντολογικό Μουσείο Μηλιάς Γρεβενών.</w:t>
      </w:r>
    </w:p>
    <w:p w:rsidR="004D514D" w:rsidRDefault="004D514D" w:rsidP="005E6E95">
      <w:pPr>
        <w:jc w:val="both"/>
        <w:rPr>
          <w:rFonts w:ascii="Arial Unicode MS" w:eastAsia="Arial Unicode MS" w:hAnsi="Arial Unicode MS" w:cs="Arial Unicode MS"/>
        </w:rPr>
      </w:pPr>
    </w:p>
    <w:p w:rsidR="004D514D" w:rsidRDefault="004D514D" w:rsidP="00027C7F">
      <w:pPr>
        <w:rPr>
          <w:rFonts w:ascii="Arial Unicode MS" w:eastAsia="Arial Unicode MS" w:hAnsi="Arial Unicode MS" w:cs="Arial Unicode MS"/>
        </w:rPr>
      </w:pPr>
    </w:p>
    <w:p w:rsidR="00F91B58" w:rsidRDefault="004D514D" w:rsidP="00027C7F">
      <w:pPr>
        <w:rPr>
          <w:rFonts w:ascii="Arial Unicode MS" w:eastAsia="Arial Unicode MS" w:hAnsi="Arial Unicode MS" w:cs="Arial Unicode MS"/>
        </w:rPr>
      </w:pPr>
      <w:r>
        <w:rPr>
          <w:rFonts w:ascii="Arial Unicode MS" w:eastAsia="Arial Unicode MS" w:hAnsi="Arial Unicode MS" w:cs="Arial Unicode MS"/>
          <w:noProof/>
          <w:lang w:eastAsia="el-GR"/>
        </w:rPr>
        <w:lastRenderedPageBreak/>
        <w:drawing>
          <wp:inline distT="0" distB="0" distL="0" distR="0">
            <wp:extent cx="5274310" cy="3955733"/>
            <wp:effectExtent l="0" t="0" r="0" b="0"/>
            <wp:docPr id="10" name="Εικόνα 10" descr="F:\P321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32108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762FB1" w:rsidRDefault="00762FB1" w:rsidP="00027C7F">
      <w:pPr>
        <w:rPr>
          <w:rFonts w:ascii="Arial Unicode MS" w:eastAsia="Arial Unicode MS" w:hAnsi="Arial Unicode MS" w:cs="Arial Unicode MS"/>
        </w:rPr>
      </w:pPr>
    </w:p>
    <w:p w:rsidR="00762FB1" w:rsidRDefault="00762FB1" w:rsidP="00027C7F">
      <w:pPr>
        <w:rPr>
          <w:rFonts w:ascii="Arial Unicode MS" w:eastAsia="Arial Unicode MS" w:hAnsi="Arial Unicode MS" w:cs="Arial Unicode MS"/>
        </w:rPr>
      </w:pPr>
      <w:r>
        <w:rPr>
          <w:rFonts w:ascii="Arial Unicode MS" w:eastAsia="Arial Unicode MS" w:hAnsi="Arial Unicode MS" w:cs="Arial Unicode MS"/>
          <w:noProof/>
          <w:lang w:eastAsia="el-GR"/>
        </w:rPr>
        <w:drawing>
          <wp:inline distT="0" distB="0" distL="0" distR="0">
            <wp:extent cx="5274310" cy="3955733"/>
            <wp:effectExtent l="0" t="0" r="0" b="0"/>
            <wp:docPr id="11" name="Εικόνα 11" descr="F:\P322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32208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762FB1" w:rsidRDefault="00762FB1" w:rsidP="00027C7F">
      <w:pPr>
        <w:rPr>
          <w:rFonts w:ascii="Arial Unicode MS" w:eastAsia="Arial Unicode MS" w:hAnsi="Arial Unicode MS" w:cs="Arial Unicode MS"/>
        </w:rPr>
      </w:pPr>
    </w:p>
    <w:p w:rsidR="00762FB1" w:rsidRDefault="00762FB1" w:rsidP="00027C7F">
      <w:pPr>
        <w:rPr>
          <w:rFonts w:ascii="Arial Unicode MS" w:eastAsia="Arial Unicode MS" w:hAnsi="Arial Unicode MS" w:cs="Arial Unicode MS"/>
        </w:rPr>
      </w:pPr>
    </w:p>
    <w:p w:rsidR="00762FB1" w:rsidRDefault="00762FB1" w:rsidP="00027C7F">
      <w:pPr>
        <w:rPr>
          <w:rFonts w:ascii="Arial Unicode MS" w:eastAsia="Arial Unicode MS" w:hAnsi="Arial Unicode MS" w:cs="Arial Unicode MS"/>
        </w:rPr>
      </w:pPr>
      <w:r>
        <w:rPr>
          <w:rFonts w:ascii="Arial Unicode MS" w:eastAsia="Arial Unicode MS" w:hAnsi="Arial Unicode MS" w:cs="Arial Unicode MS"/>
          <w:noProof/>
          <w:lang w:eastAsia="el-GR"/>
        </w:rPr>
        <w:lastRenderedPageBreak/>
        <w:drawing>
          <wp:inline distT="0" distB="0" distL="0" distR="0">
            <wp:extent cx="5274310" cy="3955733"/>
            <wp:effectExtent l="0" t="0" r="0" b="0"/>
            <wp:docPr id="12" name="Εικόνα 12" descr="F:\P322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32209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553305" w:rsidRDefault="00F91B58" w:rsidP="00875828">
      <w:pPr>
        <w:jc w:val="both"/>
        <w:rPr>
          <w:rFonts w:ascii="Arial Unicode MS" w:eastAsia="Arial Unicode MS" w:hAnsi="Arial Unicode MS" w:cs="Arial Unicode MS"/>
        </w:rPr>
      </w:pPr>
      <w:r>
        <w:rPr>
          <w:rFonts w:ascii="Arial Unicode MS" w:eastAsia="Arial Unicode MS" w:hAnsi="Arial Unicode MS" w:cs="Arial Unicode MS"/>
        </w:rPr>
        <w:t xml:space="preserve">ΑΞΙΟΛΟΓΗΣΗ ΑΠΟΤΕΛΕΣΜΑΤΩΝ ΤΟΥ ΠΡΟΓΡΑΜΜΑΤΟΣ – ΠΑΡΟΥΣΙΑΣΗ ΑΠΟ ΜΑΘΗΤΕΣ ΤΩΝ ΣΥΜΠΕΡΑΣΜΑΤΩΝ . </w:t>
      </w:r>
      <w:r w:rsidR="00553305">
        <w:rPr>
          <w:rFonts w:ascii="Arial Unicode MS" w:eastAsia="Arial Unicode MS" w:hAnsi="Arial Unicode MS" w:cs="Arial Unicode MS"/>
        </w:rPr>
        <w:t xml:space="preserve"> </w:t>
      </w:r>
    </w:p>
    <w:p w:rsidR="00762FB1" w:rsidRPr="00762FB1" w:rsidRDefault="00762FB1" w:rsidP="00875828">
      <w:pPr>
        <w:jc w:val="both"/>
        <w:rPr>
          <w:rFonts w:ascii="Arial Unicode MS" w:eastAsia="Arial Unicode MS" w:hAnsi="Arial Unicode MS" w:cs="Arial Unicode MS"/>
        </w:rPr>
      </w:pPr>
      <w:r>
        <w:rPr>
          <w:rFonts w:ascii="Arial Unicode MS" w:eastAsia="Arial Unicode MS" w:hAnsi="Arial Unicode MS" w:cs="Arial Unicode MS"/>
        </w:rPr>
        <w:t xml:space="preserve">Συμμετείχαν οι παρακάτω μαθητές- </w:t>
      </w:r>
      <w:proofErr w:type="spellStart"/>
      <w:r>
        <w:rPr>
          <w:rFonts w:ascii="Arial Unicode MS" w:eastAsia="Arial Unicode MS" w:hAnsi="Arial Unicode MS" w:cs="Arial Unicode MS"/>
        </w:rPr>
        <w:t>τριες</w:t>
      </w:r>
      <w:proofErr w:type="spellEnd"/>
      <w:r w:rsidRPr="00762FB1">
        <w:rPr>
          <w:rFonts w:ascii="Arial Unicode MS" w:eastAsia="Arial Unicode MS" w:hAnsi="Arial Unicode MS" w:cs="Arial Unicode MS"/>
        </w:rPr>
        <w:t>:</w:t>
      </w:r>
    </w:p>
    <w:p w:rsidR="005E6E95" w:rsidRDefault="00762FB1" w:rsidP="00875828">
      <w:pPr>
        <w:jc w:val="both"/>
        <w:rPr>
          <w:rFonts w:ascii="Arial Unicode MS" w:eastAsia="Arial Unicode MS" w:hAnsi="Arial Unicode MS" w:cs="Arial Unicode MS"/>
        </w:rPr>
      </w:pPr>
      <w:r>
        <w:rPr>
          <w:rFonts w:ascii="Arial Unicode MS" w:eastAsia="Arial Unicode MS" w:hAnsi="Arial Unicode MS" w:cs="Arial Unicode MS"/>
        </w:rPr>
        <w:t xml:space="preserve">Αγαθή  Σωτηρία, Αλεξόπουλος Χαράλαμπος, </w:t>
      </w:r>
      <w:proofErr w:type="spellStart"/>
      <w:r>
        <w:rPr>
          <w:rFonts w:ascii="Arial Unicode MS" w:eastAsia="Arial Unicode MS" w:hAnsi="Arial Unicode MS" w:cs="Arial Unicode MS"/>
        </w:rPr>
        <w:t>Ταμπουρατζής</w:t>
      </w:r>
      <w:proofErr w:type="spellEnd"/>
      <w:r>
        <w:rPr>
          <w:rFonts w:ascii="Arial Unicode MS" w:eastAsia="Arial Unicode MS" w:hAnsi="Arial Unicode MS" w:cs="Arial Unicode MS"/>
        </w:rPr>
        <w:t xml:space="preserve"> Ιωάννης, </w:t>
      </w:r>
      <w:proofErr w:type="spellStart"/>
      <w:r>
        <w:rPr>
          <w:rFonts w:ascii="Arial Unicode MS" w:eastAsia="Arial Unicode MS" w:hAnsi="Arial Unicode MS" w:cs="Arial Unicode MS"/>
        </w:rPr>
        <w:t>Βακουφτσής</w:t>
      </w:r>
      <w:proofErr w:type="spellEnd"/>
      <w:r>
        <w:rPr>
          <w:rFonts w:ascii="Arial Unicode MS" w:eastAsia="Arial Unicode MS" w:hAnsi="Arial Unicode MS" w:cs="Arial Unicode MS"/>
        </w:rPr>
        <w:t xml:space="preserve"> Αθανάσιος, </w:t>
      </w:r>
      <w:proofErr w:type="spellStart"/>
      <w:r>
        <w:rPr>
          <w:rFonts w:ascii="Arial Unicode MS" w:eastAsia="Arial Unicode MS" w:hAnsi="Arial Unicode MS" w:cs="Arial Unicode MS"/>
        </w:rPr>
        <w:t>Δαμίγος</w:t>
      </w:r>
      <w:proofErr w:type="spellEnd"/>
      <w:r>
        <w:rPr>
          <w:rFonts w:ascii="Arial Unicode MS" w:eastAsia="Arial Unicode MS" w:hAnsi="Arial Unicode MS" w:cs="Arial Unicode MS"/>
        </w:rPr>
        <w:t xml:space="preserve"> Δημήτριος, Σαμπάνη Κων/να, </w:t>
      </w:r>
      <w:r w:rsidR="005E6E95">
        <w:rPr>
          <w:rFonts w:ascii="Arial Unicode MS" w:eastAsia="Arial Unicode MS" w:hAnsi="Arial Unicode MS" w:cs="Arial Unicode MS"/>
        </w:rPr>
        <w:t xml:space="preserve">και  </w:t>
      </w:r>
      <w:proofErr w:type="spellStart"/>
      <w:r w:rsidR="005E6E95">
        <w:rPr>
          <w:rFonts w:ascii="Arial Unicode MS" w:eastAsia="Arial Unicode MS" w:hAnsi="Arial Unicode MS" w:cs="Arial Unicode MS"/>
        </w:rPr>
        <w:t>Μητσώνη</w:t>
      </w:r>
      <w:proofErr w:type="spellEnd"/>
      <w:r w:rsidR="005E6E95">
        <w:rPr>
          <w:rFonts w:ascii="Arial Unicode MS" w:eastAsia="Arial Unicode MS" w:hAnsi="Arial Unicode MS" w:cs="Arial Unicode MS"/>
        </w:rPr>
        <w:t xml:space="preserve">  Μαρία από την </w:t>
      </w:r>
      <w:proofErr w:type="spellStart"/>
      <w:r w:rsidR="005E6E95">
        <w:rPr>
          <w:rFonts w:ascii="Arial Unicode MS" w:eastAsia="Arial Unicode MS" w:hAnsi="Arial Unicode MS" w:cs="Arial Unicode MS"/>
        </w:rPr>
        <w:t>Γ΄Γυμνασίου</w:t>
      </w:r>
      <w:proofErr w:type="spellEnd"/>
      <w:r w:rsidR="005E6E95">
        <w:rPr>
          <w:rFonts w:ascii="Arial Unicode MS" w:eastAsia="Arial Unicode MS" w:hAnsi="Arial Unicode MS" w:cs="Arial Unicode MS"/>
        </w:rPr>
        <w:t>.</w:t>
      </w:r>
    </w:p>
    <w:p w:rsidR="005E6E95" w:rsidRDefault="005E6E95" w:rsidP="00875828">
      <w:pPr>
        <w:jc w:val="both"/>
        <w:rPr>
          <w:rFonts w:ascii="Arial Unicode MS" w:eastAsia="Arial Unicode MS" w:hAnsi="Arial Unicode MS" w:cs="Arial Unicode MS"/>
        </w:rPr>
      </w:pPr>
      <w:r>
        <w:rPr>
          <w:rFonts w:ascii="Arial Unicode MS" w:eastAsia="Arial Unicode MS" w:hAnsi="Arial Unicode MS" w:cs="Arial Unicode MS"/>
        </w:rPr>
        <w:t xml:space="preserve">Αγαθή Βασιλική, </w:t>
      </w:r>
      <w:proofErr w:type="spellStart"/>
      <w:r>
        <w:rPr>
          <w:rFonts w:ascii="Arial Unicode MS" w:eastAsia="Arial Unicode MS" w:hAnsi="Arial Unicode MS" w:cs="Arial Unicode MS"/>
        </w:rPr>
        <w:t>Βόγγλης</w:t>
      </w:r>
      <w:proofErr w:type="spellEnd"/>
      <w:r>
        <w:rPr>
          <w:rFonts w:ascii="Arial Unicode MS" w:eastAsia="Arial Unicode MS" w:hAnsi="Arial Unicode MS" w:cs="Arial Unicode MS"/>
        </w:rPr>
        <w:t xml:space="preserve">  Σωτήριος, </w:t>
      </w:r>
      <w:proofErr w:type="spellStart"/>
      <w:r>
        <w:rPr>
          <w:rFonts w:ascii="Arial Unicode MS" w:eastAsia="Arial Unicode MS" w:hAnsi="Arial Unicode MS" w:cs="Arial Unicode MS"/>
        </w:rPr>
        <w:t>Ίσσαρη</w:t>
      </w:r>
      <w:proofErr w:type="spellEnd"/>
      <w:r>
        <w:rPr>
          <w:rFonts w:ascii="Arial Unicode MS" w:eastAsia="Arial Unicode MS" w:hAnsi="Arial Unicode MS" w:cs="Arial Unicode MS"/>
        </w:rPr>
        <w:t xml:space="preserve"> Δήμητρα, </w:t>
      </w:r>
      <w:proofErr w:type="spellStart"/>
      <w:r>
        <w:rPr>
          <w:rFonts w:ascii="Arial Unicode MS" w:eastAsia="Arial Unicode MS" w:hAnsi="Arial Unicode MS" w:cs="Arial Unicode MS"/>
        </w:rPr>
        <w:t>Καλμπένης</w:t>
      </w:r>
      <w:proofErr w:type="spellEnd"/>
      <w:r>
        <w:rPr>
          <w:rFonts w:ascii="Arial Unicode MS" w:eastAsia="Arial Unicode MS" w:hAnsi="Arial Unicode MS" w:cs="Arial Unicode MS"/>
        </w:rPr>
        <w:t xml:space="preserve"> Κωνσταντίνος, Πέτρου Μαρία, </w:t>
      </w:r>
      <w:proofErr w:type="spellStart"/>
      <w:r>
        <w:rPr>
          <w:rFonts w:ascii="Arial Unicode MS" w:eastAsia="Arial Unicode MS" w:hAnsi="Arial Unicode MS" w:cs="Arial Unicode MS"/>
        </w:rPr>
        <w:t>Μητάκης</w:t>
      </w:r>
      <w:proofErr w:type="spellEnd"/>
      <w:r>
        <w:rPr>
          <w:rFonts w:ascii="Arial Unicode MS" w:eastAsia="Arial Unicode MS" w:hAnsi="Arial Unicode MS" w:cs="Arial Unicode MS"/>
        </w:rPr>
        <w:t xml:space="preserve"> Αλέξανδρος, Πέτρου Σοφία και </w:t>
      </w:r>
      <w:proofErr w:type="spellStart"/>
      <w:r>
        <w:rPr>
          <w:rFonts w:ascii="Arial Unicode MS" w:eastAsia="Arial Unicode MS" w:hAnsi="Arial Unicode MS" w:cs="Arial Unicode MS"/>
        </w:rPr>
        <w:t>Ραπτοδήμος</w:t>
      </w:r>
      <w:proofErr w:type="spellEnd"/>
      <w:r>
        <w:rPr>
          <w:rFonts w:ascii="Arial Unicode MS" w:eastAsia="Arial Unicode MS" w:hAnsi="Arial Unicode MS" w:cs="Arial Unicode MS"/>
        </w:rPr>
        <w:t xml:space="preserve"> Στυλιανός από την </w:t>
      </w:r>
      <w:proofErr w:type="spellStart"/>
      <w:r>
        <w:rPr>
          <w:rFonts w:ascii="Arial Unicode MS" w:eastAsia="Arial Unicode MS" w:hAnsi="Arial Unicode MS" w:cs="Arial Unicode MS"/>
        </w:rPr>
        <w:t>Β΄Λυκείου</w:t>
      </w:r>
      <w:proofErr w:type="spellEnd"/>
      <w:r>
        <w:rPr>
          <w:rFonts w:ascii="Arial Unicode MS" w:eastAsia="Arial Unicode MS" w:hAnsi="Arial Unicode MS" w:cs="Arial Unicode MS"/>
        </w:rPr>
        <w:t>.</w:t>
      </w:r>
    </w:p>
    <w:p w:rsidR="00762FB1" w:rsidRDefault="005E6E95" w:rsidP="00875828">
      <w:pPr>
        <w:jc w:val="both"/>
        <w:rPr>
          <w:rFonts w:ascii="Arial Unicode MS" w:eastAsia="Arial Unicode MS" w:hAnsi="Arial Unicode MS" w:cs="Arial Unicode MS"/>
        </w:rPr>
      </w:pPr>
      <w:r>
        <w:rPr>
          <w:rFonts w:ascii="Arial Unicode MS" w:eastAsia="Arial Unicode MS" w:hAnsi="Arial Unicode MS" w:cs="Arial Unicode MS"/>
        </w:rPr>
        <w:t xml:space="preserve">Όλη η </w:t>
      </w:r>
      <w:proofErr w:type="spellStart"/>
      <w:r>
        <w:rPr>
          <w:rFonts w:ascii="Arial Unicode MS" w:eastAsia="Arial Unicode MS" w:hAnsi="Arial Unicode MS" w:cs="Arial Unicode MS"/>
        </w:rPr>
        <w:t>Α΄Λυκείου</w:t>
      </w:r>
      <w:proofErr w:type="spellEnd"/>
      <w:r>
        <w:rPr>
          <w:rFonts w:ascii="Arial Unicode MS" w:eastAsia="Arial Unicode MS" w:hAnsi="Arial Unicode MS" w:cs="Arial Unicode MS"/>
        </w:rPr>
        <w:t xml:space="preserve"> δηλ. οι </w:t>
      </w:r>
      <w:r w:rsidRPr="005E6E95">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Βόγγλη</w:t>
      </w:r>
      <w:proofErr w:type="spellEnd"/>
      <w:r>
        <w:rPr>
          <w:rFonts w:ascii="Arial Unicode MS" w:eastAsia="Arial Unicode MS" w:hAnsi="Arial Unicode MS" w:cs="Arial Unicode MS"/>
        </w:rPr>
        <w:t xml:space="preserve"> Αλεξάνδρα, Γκίκα </w:t>
      </w:r>
      <w:r w:rsidR="001A7628">
        <w:rPr>
          <w:rFonts w:ascii="Arial Unicode MS" w:eastAsia="Arial Unicode MS" w:hAnsi="Arial Unicode MS" w:cs="Arial Unicode MS"/>
        </w:rPr>
        <w:t xml:space="preserve">, </w:t>
      </w:r>
      <w:proofErr w:type="spellStart"/>
      <w:r w:rsidR="001A7628">
        <w:rPr>
          <w:rFonts w:ascii="Arial Unicode MS" w:eastAsia="Arial Unicode MS" w:hAnsi="Arial Unicode MS" w:cs="Arial Unicode MS"/>
        </w:rPr>
        <w:t>Καλμπένη</w:t>
      </w:r>
      <w:proofErr w:type="spellEnd"/>
      <w:r w:rsidR="001A7628">
        <w:rPr>
          <w:rFonts w:ascii="Arial Unicode MS" w:eastAsia="Arial Unicode MS" w:hAnsi="Arial Unicode MS" w:cs="Arial Unicode MS"/>
        </w:rPr>
        <w:t xml:space="preserve">  Θεοδώρα, </w:t>
      </w:r>
      <w:proofErr w:type="spellStart"/>
      <w:r w:rsidR="001A7628">
        <w:rPr>
          <w:rFonts w:ascii="Arial Unicode MS" w:eastAsia="Arial Unicode MS" w:hAnsi="Arial Unicode MS" w:cs="Arial Unicode MS"/>
        </w:rPr>
        <w:t>Κοντιζάς</w:t>
      </w:r>
      <w:proofErr w:type="spellEnd"/>
      <w:r w:rsidR="001A7628">
        <w:rPr>
          <w:rFonts w:ascii="Arial Unicode MS" w:eastAsia="Arial Unicode MS" w:hAnsi="Arial Unicode MS" w:cs="Arial Unicode MS"/>
        </w:rPr>
        <w:t xml:space="preserve"> Κων/</w:t>
      </w:r>
      <w:proofErr w:type="spellStart"/>
      <w:r w:rsidR="001A7628">
        <w:rPr>
          <w:rFonts w:ascii="Arial Unicode MS" w:eastAsia="Arial Unicode MS" w:hAnsi="Arial Unicode MS" w:cs="Arial Unicode MS"/>
        </w:rPr>
        <w:t>ος</w:t>
      </w:r>
      <w:proofErr w:type="spellEnd"/>
      <w:r w:rsidR="001A7628">
        <w:rPr>
          <w:rFonts w:ascii="Arial Unicode MS" w:eastAsia="Arial Unicode MS" w:hAnsi="Arial Unicode MS" w:cs="Arial Unicode MS"/>
        </w:rPr>
        <w:t xml:space="preserve">, </w:t>
      </w:r>
      <w:proofErr w:type="spellStart"/>
      <w:r w:rsidR="001A7628">
        <w:rPr>
          <w:rFonts w:ascii="Arial Unicode MS" w:eastAsia="Arial Unicode MS" w:hAnsi="Arial Unicode MS" w:cs="Arial Unicode MS"/>
        </w:rPr>
        <w:t>Λάλαϊ</w:t>
      </w:r>
      <w:proofErr w:type="spellEnd"/>
      <w:r w:rsidR="001A7628">
        <w:rPr>
          <w:rFonts w:ascii="Arial Unicode MS" w:eastAsia="Arial Unicode MS" w:hAnsi="Arial Unicode MS" w:cs="Arial Unicode MS"/>
        </w:rPr>
        <w:t xml:space="preserve"> </w:t>
      </w:r>
      <w:proofErr w:type="spellStart"/>
      <w:r w:rsidR="001A7628">
        <w:rPr>
          <w:rFonts w:ascii="Arial Unicode MS" w:eastAsia="Arial Unicode MS" w:hAnsi="Arial Unicode MS" w:cs="Arial Unicode MS"/>
        </w:rPr>
        <w:t>Αουρέλα</w:t>
      </w:r>
      <w:proofErr w:type="spellEnd"/>
      <w:r w:rsidR="001A7628">
        <w:rPr>
          <w:rFonts w:ascii="Arial Unicode MS" w:eastAsia="Arial Unicode MS" w:hAnsi="Arial Unicode MS" w:cs="Arial Unicode MS"/>
        </w:rPr>
        <w:t xml:space="preserve">, </w:t>
      </w:r>
      <w:proofErr w:type="spellStart"/>
      <w:r w:rsidR="001A7628">
        <w:rPr>
          <w:rFonts w:ascii="Arial Unicode MS" w:eastAsia="Arial Unicode MS" w:hAnsi="Arial Unicode MS" w:cs="Arial Unicode MS"/>
        </w:rPr>
        <w:t>Λίγγου</w:t>
      </w:r>
      <w:proofErr w:type="spellEnd"/>
      <w:r w:rsidR="001A7628">
        <w:rPr>
          <w:rFonts w:ascii="Arial Unicode MS" w:eastAsia="Arial Unicode MS" w:hAnsi="Arial Unicode MS" w:cs="Arial Unicode MS"/>
        </w:rPr>
        <w:t xml:space="preserve"> Γεωργία, </w:t>
      </w:r>
      <w:proofErr w:type="spellStart"/>
      <w:r w:rsidR="001A7628">
        <w:rPr>
          <w:rFonts w:ascii="Arial Unicode MS" w:eastAsia="Arial Unicode MS" w:hAnsi="Arial Unicode MS" w:cs="Arial Unicode MS"/>
        </w:rPr>
        <w:t>Λίγγου</w:t>
      </w:r>
      <w:proofErr w:type="spellEnd"/>
      <w:r w:rsidR="001A7628">
        <w:rPr>
          <w:rFonts w:ascii="Arial Unicode MS" w:eastAsia="Arial Unicode MS" w:hAnsi="Arial Unicode MS" w:cs="Arial Unicode MS"/>
        </w:rPr>
        <w:t xml:space="preserve"> </w:t>
      </w:r>
      <w:proofErr w:type="spellStart"/>
      <w:r w:rsidR="001A7628">
        <w:rPr>
          <w:rFonts w:ascii="Arial Unicode MS" w:eastAsia="Arial Unicode MS" w:hAnsi="Arial Unicode MS" w:cs="Arial Unicode MS"/>
        </w:rPr>
        <w:t>Χρυσάφω</w:t>
      </w:r>
      <w:proofErr w:type="spellEnd"/>
      <w:r w:rsidR="001A7628">
        <w:rPr>
          <w:rFonts w:ascii="Arial Unicode MS" w:eastAsia="Arial Unicode MS" w:hAnsi="Arial Unicode MS" w:cs="Arial Unicode MS"/>
        </w:rPr>
        <w:t xml:space="preserve">, </w:t>
      </w:r>
      <w:proofErr w:type="spellStart"/>
      <w:r w:rsidR="001A7628">
        <w:rPr>
          <w:rFonts w:ascii="Arial Unicode MS" w:eastAsia="Arial Unicode MS" w:hAnsi="Arial Unicode MS" w:cs="Arial Unicode MS"/>
        </w:rPr>
        <w:t>Μιχαλάκη</w:t>
      </w:r>
      <w:proofErr w:type="spellEnd"/>
      <w:r w:rsidR="001A7628">
        <w:rPr>
          <w:rFonts w:ascii="Arial Unicode MS" w:eastAsia="Arial Unicode MS" w:hAnsi="Arial Unicode MS" w:cs="Arial Unicode MS"/>
        </w:rPr>
        <w:t xml:space="preserve"> Ευθυμία, </w:t>
      </w:r>
      <w:proofErr w:type="spellStart"/>
      <w:r w:rsidR="001A7628">
        <w:rPr>
          <w:rFonts w:ascii="Arial Unicode MS" w:eastAsia="Arial Unicode MS" w:hAnsi="Arial Unicode MS" w:cs="Arial Unicode MS"/>
        </w:rPr>
        <w:t>Ντάρδας</w:t>
      </w:r>
      <w:proofErr w:type="spellEnd"/>
      <w:r w:rsidR="001A7628">
        <w:rPr>
          <w:rFonts w:ascii="Arial Unicode MS" w:eastAsia="Arial Unicode MS" w:hAnsi="Arial Unicode MS" w:cs="Arial Unicode MS"/>
        </w:rPr>
        <w:t xml:space="preserve"> Μελέτης, Πανουργιάς Αναστάσιος, Πέτρου Γεώργιος, Πέτρου Ιωάννης, Σαμπάνη Ευαγγελία και  Σαμπάνη Παναγιώτα.</w:t>
      </w:r>
      <w:r>
        <w:rPr>
          <w:rFonts w:ascii="Arial Unicode MS" w:eastAsia="Arial Unicode MS" w:hAnsi="Arial Unicode MS" w:cs="Arial Unicode MS"/>
        </w:rPr>
        <w:t xml:space="preserve"> </w:t>
      </w:r>
      <w:r w:rsidR="00762FB1">
        <w:rPr>
          <w:rFonts w:ascii="Arial Unicode MS" w:eastAsia="Arial Unicode MS" w:hAnsi="Arial Unicode MS" w:cs="Arial Unicode MS"/>
        </w:rPr>
        <w:t xml:space="preserve">  </w:t>
      </w:r>
    </w:p>
    <w:p w:rsidR="00774F56" w:rsidRPr="00027C7F" w:rsidRDefault="00774F56" w:rsidP="00027C7F">
      <w:pPr>
        <w:rPr>
          <w:rFonts w:ascii="Arial Unicode MS" w:eastAsia="Arial Unicode MS" w:hAnsi="Arial Unicode MS" w:cs="Arial Unicode MS"/>
        </w:rPr>
      </w:pPr>
    </w:p>
    <w:p w:rsidR="00027C7F" w:rsidRPr="00A704F0" w:rsidRDefault="00027C7F" w:rsidP="00027C7F">
      <w:pPr>
        <w:pStyle w:val="a3"/>
        <w:ind w:left="1077"/>
        <w:rPr>
          <w:rFonts w:ascii="Arial Unicode MS" w:eastAsia="Arial Unicode MS" w:hAnsi="Arial Unicode MS" w:cs="Arial Unicode MS"/>
        </w:rPr>
      </w:pPr>
    </w:p>
    <w:p w:rsidR="00A704F0" w:rsidRDefault="00A704F0">
      <w:pPr>
        <w:rPr>
          <w:rFonts w:ascii="Arial Unicode MS" w:eastAsia="Arial Unicode MS" w:hAnsi="Arial Unicode MS" w:cs="Arial Unicode MS"/>
        </w:rPr>
      </w:pPr>
    </w:p>
    <w:p w:rsidR="00A704F0" w:rsidRDefault="00A704F0">
      <w:pPr>
        <w:rPr>
          <w:rFonts w:ascii="Arial Unicode MS" w:eastAsia="Arial Unicode MS" w:hAnsi="Arial Unicode MS" w:cs="Arial Unicode MS"/>
        </w:rPr>
      </w:pPr>
    </w:p>
    <w:p w:rsidR="00A704F0" w:rsidRPr="00A704F0" w:rsidRDefault="00A704F0">
      <w:pPr>
        <w:rPr>
          <w:rFonts w:ascii="Arial Unicode MS" w:eastAsia="Arial Unicode MS" w:hAnsi="Arial Unicode MS" w:cs="Arial Unicode MS"/>
        </w:rPr>
      </w:pPr>
    </w:p>
    <w:sectPr w:rsidR="00A704F0" w:rsidRPr="00A704F0" w:rsidSect="009C7C5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charset w:val="A1"/>
    <w:family w:val="auto"/>
    <w:pitch w:val="default"/>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2"/>
    <w:lvl w:ilvl="0">
      <w:start w:val="1"/>
      <w:numFmt w:val="bullet"/>
      <w:suff w:val="nothing"/>
      <w:lvlText w:val=""/>
      <w:lvlJc w:val="left"/>
      <w:pPr>
        <w:tabs>
          <w:tab w:val="num" w:pos="0"/>
        </w:tabs>
        <w:ind w:left="0" w:firstLine="0"/>
      </w:pPr>
      <w:rPr>
        <w:rFonts w:ascii="Wingdings" w:hAnsi="Wingdings"/>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1">
    <w:nsid w:val="00000004"/>
    <w:multiLevelType w:val="multilevel"/>
    <w:tmpl w:val="00000004"/>
    <w:name w:val="WWNum4"/>
    <w:lvl w:ilvl="0">
      <w:start w:val="1"/>
      <w:numFmt w:val="bullet"/>
      <w:suff w:val="nothing"/>
      <w:lvlText w:val=""/>
      <w:lvlJc w:val="left"/>
      <w:pPr>
        <w:tabs>
          <w:tab w:val="num" w:pos="0"/>
        </w:tabs>
        <w:ind w:left="0" w:firstLine="0"/>
      </w:pPr>
      <w:rPr>
        <w:rFonts w:ascii="Wingdings" w:hAnsi="Wingdings"/>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2">
    <w:nsid w:val="00000008"/>
    <w:multiLevelType w:val="multilevel"/>
    <w:tmpl w:val="00000008"/>
    <w:name w:val="WWNum14"/>
    <w:lvl w:ilvl="0">
      <w:start w:val="1"/>
      <w:numFmt w:val="bullet"/>
      <w:suff w:val="nothing"/>
      <w:lvlText w:val=""/>
      <w:lvlJc w:val="left"/>
      <w:pPr>
        <w:tabs>
          <w:tab w:val="num" w:pos="0"/>
        </w:tabs>
        <w:ind w:left="0" w:firstLine="0"/>
      </w:pPr>
      <w:rPr>
        <w:rFonts w:ascii="Wingdings" w:hAnsi="Wingdings"/>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3">
    <w:nsid w:val="0F480263"/>
    <w:multiLevelType w:val="hybridMultilevel"/>
    <w:tmpl w:val="47E0A8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E5D63E4"/>
    <w:multiLevelType w:val="hybridMultilevel"/>
    <w:tmpl w:val="D230070E"/>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5">
    <w:nsid w:val="66EF2F15"/>
    <w:multiLevelType w:val="hybridMultilevel"/>
    <w:tmpl w:val="0694D048"/>
    <w:lvl w:ilvl="0" w:tplc="0408000F">
      <w:start w:val="1"/>
      <w:numFmt w:val="decimal"/>
      <w:lvlText w:val="%1."/>
      <w:lvlJc w:val="left"/>
      <w:pPr>
        <w:ind w:left="4755" w:hanging="360"/>
      </w:p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4F0"/>
    <w:rsid w:val="00027C7F"/>
    <w:rsid w:val="001742D3"/>
    <w:rsid w:val="00186BFD"/>
    <w:rsid w:val="001A7628"/>
    <w:rsid w:val="00201101"/>
    <w:rsid w:val="002447B2"/>
    <w:rsid w:val="002D686F"/>
    <w:rsid w:val="002E6F7E"/>
    <w:rsid w:val="004208B4"/>
    <w:rsid w:val="004D514D"/>
    <w:rsid w:val="00553305"/>
    <w:rsid w:val="00570F8E"/>
    <w:rsid w:val="005E6E95"/>
    <w:rsid w:val="006648C4"/>
    <w:rsid w:val="00670F96"/>
    <w:rsid w:val="00762FB1"/>
    <w:rsid w:val="00774F56"/>
    <w:rsid w:val="007B0C86"/>
    <w:rsid w:val="00803907"/>
    <w:rsid w:val="00875828"/>
    <w:rsid w:val="008A3092"/>
    <w:rsid w:val="008B64D8"/>
    <w:rsid w:val="008C3141"/>
    <w:rsid w:val="008E3360"/>
    <w:rsid w:val="009C7C54"/>
    <w:rsid w:val="00A704F0"/>
    <w:rsid w:val="00AF0A17"/>
    <w:rsid w:val="00B0547B"/>
    <w:rsid w:val="00B26846"/>
    <w:rsid w:val="00BE3E59"/>
    <w:rsid w:val="00C23D99"/>
    <w:rsid w:val="00C36F1B"/>
    <w:rsid w:val="00C46EA2"/>
    <w:rsid w:val="00D72A2B"/>
    <w:rsid w:val="00DE4280"/>
    <w:rsid w:val="00F13433"/>
    <w:rsid w:val="00F91B58"/>
    <w:rsid w:val="00FA182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C54"/>
  </w:style>
  <w:style w:type="paragraph" w:styleId="1">
    <w:name w:val="heading 1"/>
    <w:basedOn w:val="a"/>
    <w:next w:val="a"/>
    <w:link w:val="1Char"/>
    <w:autoRedefine/>
    <w:qFormat/>
    <w:rsid w:val="002447B2"/>
    <w:pPr>
      <w:keepNext/>
      <w:suppressAutoHyphens/>
      <w:spacing w:before="240" w:after="60" w:line="100" w:lineRule="atLeast"/>
      <w:ind w:left="0"/>
      <w:jc w:val="center"/>
      <w:textAlignment w:val="baseline"/>
      <w:outlineLvl w:val="0"/>
    </w:pPr>
    <w:rPr>
      <w:rFonts w:ascii="Times New Roman" w:eastAsia="SimSun" w:hAnsi="Times New Roman" w:cs="Times New Roman"/>
      <w:iCs/>
      <w:kern w:val="32"/>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704F0"/>
    <w:pPr>
      <w:ind w:left="720"/>
      <w:contextualSpacing/>
    </w:pPr>
  </w:style>
  <w:style w:type="character" w:customStyle="1" w:styleId="10">
    <w:name w:val="Προεπιλεγμένη γραμματοσειρά1"/>
    <w:rsid w:val="00C23D99"/>
  </w:style>
  <w:style w:type="paragraph" w:customStyle="1" w:styleId="11">
    <w:name w:val="Βασικό1"/>
    <w:rsid w:val="00C23D99"/>
    <w:pPr>
      <w:widowControl w:val="0"/>
      <w:suppressAutoHyphens/>
      <w:spacing w:line="100" w:lineRule="atLeast"/>
      <w:ind w:left="0"/>
      <w:textAlignment w:val="baseline"/>
    </w:pPr>
    <w:rPr>
      <w:rFonts w:ascii="Times New Roman" w:eastAsia="SimSun" w:hAnsi="Times New Roman" w:cs="Mangal"/>
      <w:kern w:val="1"/>
      <w:sz w:val="24"/>
      <w:szCs w:val="24"/>
      <w:lang w:eastAsia="hi-IN" w:bidi="hi-IN"/>
    </w:rPr>
  </w:style>
  <w:style w:type="character" w:customStyle="1" w:styleId="1Char">
    <w:name w:val="Επικεφαλίδα 1 Char"/>
    <w:basedOn w:val="a0"/>
    <w:link w:val="1"/>
    <w:rsid w:val="002447B2"/>
    <w:rPr>
      <w:rFonts w:ascii="Times New Roman" w:eastAsia="SimSun" w:hAnsi="Times New Roman" w:cs="Times New Roman"/>
      <w:iCs/>
      <w:kern w:val="32"/>
      <w:sz w:val="24"/>
      <w:szCs w:val="24"/>
      <w:lang w:eastAsia="hi-IN" w:bidi="hi-IN"/>
    </w:rPr>
  </w:style>
  <w:style w:type="character" w:customStyle="1" w:styleId="12">
    <w:name w:val="Έντονο1"/>
    <w:rsid w:val="002447B2"/>
    <w:rPr>
      <w:b/>
      <w:bCs/>
    </w:rPr>
  </w:style>
  <w:style w:type="paragraph" w:styleId="Web">
    <w:name w:val="Normal (Web)"/>
    <w:basedOn w:val="11"/>
    <w:rsid w:val="002447B2"/>
    <w:rPr>
      <w:szCs w:val="21"/>
    </w:rPr>
  </w:style>
  <w:style w:type="character" w:customStyle="1" w:styleId="ListLabel1">
    <w:name w:val="ListLabel 1"/>
    <w:rsid w:val="007B0C86"/>
    <w:rPr>
      <w:rFonts w:cs="Courier New"/>
    </w:rPr>
  </w:style>
  <w:style w:type="paragraph" w:styleId="a4">
    <w:name w:val="Balloon Text"/>
    <w:basedOn w:val="a"/>
    <w:link w:val="Char"/>
    <w:uiPriority w:val="99"/>
    <w:semiHidden/>
    <w:unhideWhenUsed/>
    <w:rsid w:val="00186BFD"/>
    <w:rPr>
      <w:rFonts w:ascii="Tahoma" w:hAnsi="Tahoma" w:cs="Tahoma"/>
      <w:sz w:val="16"/>
      <w:szCs w:val="16"/>
    </w:rPr>
  </w:style>
  <w:style w:type="character" w:customStyle="1" w:styleId="Char">
    <w:name w:val="Κείμενο πλαισίου Char"/>
    <w:basedOn w:val="a0"/>
    <w:link w:val="a4"/>
    <w:uiPriority w:val="99"/>
    <w:semiHidden/>
    <w:rsid w:val="00186B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C54"/>
  </w:style>
  <w:style w:type="paragraph" w:styleId="1">
    <w:name w:val="heading 1"/>
    <w:basedOn w:val="a"/>
    <w:next w:val="a"/>
    <w:link w:val="1Char"/>
    <w:autoRedefine/>
    <w:qFormat/>
    <w:rsid w:val="002447B2"/>
    <w:pPr>
      <w:keepNext/>
      <w:suppressAutoHyphens/>
      <w:spacing w:before="240" w:after="60" w:line="100" w:lineRule="atLeast"/>
      <w:ind w:left="0"/>
      <w:jc w:val="center"/>
      <w:textAlignment w:val="baseline"/>
      <w:outlineLvl w:val="0"/>
    </w:pPr>
    <w:rPr>
      <w:rFonts w:ascii="Times New Roman" w:eastAsia="SimSun" w:hAnsi="Times New Roman" w:cs="Times New Roman"/>
      <w:iCs/>
      <w:kern w:val="32"/>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704F0"/>
    <w:pPr>
      <w:ind w:left="720"/>
      <w:contextualSpacing/>
    </w:pPr>
  </w:style>
  <w:style w:type="character" w:customStyle="1" w:styleId="10">
    <w:name w:val="Προεπιλεγμένη γραμματοσειρά1"/>
    <w:rsid w:val="00C23D99"/>
  </w:style>
  <w:style w:type="paragraph" w:customStyle="1" w:styleId="11">
    <w:name w:val="Βασικό1"/>
    <w:rsid w:val="00C23D99"/>
    <w:pPr>
      <w:widowControl w:val="0"/>
      <w:suppressAutoHyphens/>
      <w:spacing w:line="100" w:lineRule="atLeast"/>
      <w:ind w:left="0"/>
      <w:textAlignment w:val="baseline"/>
    </w:pPr>
    <w:rPr>
      <w:rFonts w:ascii="Times New Roman" w:eastAsia="SimSun" w:hAnsi="Times New Roman" w:cs="Mangal"/>
      <w:kern w:val="1"/>
      <w:sz w:val="24"/>
      <w:szCs w:val="24"/>
      <w:lang w:eastAsia="hi-IN" w:bidi="hi-IN"/>
    </w:rPr>
  </w:style>
  <w:style w:type="character" w:customStyle="1" w:styleId="1Char">
    <w:name w:val="Επικεφαλίδα 1 Char"/>
    <w:basedOn w:val="a0"/>
    <w:link w:val="1"/>
    <w:rsid w:val="002447B2"/>
    <w:rPr>
      <w:rFonts w:ascii="Times New Roman" w:eastAsia="SimSun" w:hAnsi="Times New Roman" w:cs="Times New Roman"/>
      <w:iCs/>
      <w:kern w:val="32"/>
      <w:sz w:val="24"/>
      <w:szCs w:val="24"/>
      <w:lang w:eastAsia="hi-IN" w:bidi="hi-IN"/>
    </w:rPr>
  </w:style>
  <w:style w:type="character" w:customStyle="1" w:styleId="12">
    <w:name w:val="Έντονο1"/>
    <w:rsid w:val="002447B2"/>
    <w:rPr>
      <w:b/>
      <w:bCs/>
    </w:rPr>
  </w:style>
  <w:style w:type="paragraph" w:styleId="Web">
    <w:name w:val="Normal (Web)"/>
    <w:basedOn w:val="11"/>
    <w:rsid w:val="002447B2"/>
    <w:rPr>
      <w:szCs w:val="21"/>
    </w:rPr>
  </w:style>
  <w:style w:type="character" w:customStyle="1" w:styleId="ListLabel1">
    <w:name w:val="ListLabel 1"/>
    <w:rsid w:val="007B0C86"/>
    <w:rPr>
      <w:rFonts w:cs="Courier New"/>
    </w:rPr>
  </w:style>
  <w:style w:type="paragraph" w:styleId="a4">
    <w:name w:val="Balloon Text"/>
    <w:basedOn w:val="a"/>
    <w:link w:val="Char"/>
    <w:uiPriority w:val="99"/>
    <w:semiHidden/>
    <w:unhideWhenUsed/>
    <w:rsid w:val="00186BFD"/>
    <w:rPr>
      <w:rFonts w:ascii="Tahoma" w:hAnsi="Tahoma" w:cs="Tahoma"/>
      <w:sz w:val="16"/>
      <w:szCs w:val="16"/>
    </w:rPr>
  </w:style>
  <w:style w:type="character" w:customStyle="1" w:styleId="Char">
    <w:name w:val="Κείμενο πλαισίου Char"/>
    <w:basedOn w:val="a0"/>
    <w:link w:val="a4"/>
    <w:uiPriority w:val="99"/>
    <w:semiHidden/>
    <w:rsid w:val="00186B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3623</Words>
  <Characters>19567</Characters>
  <Application>Microsoft Office Word</Application>
  <DocSecurity>0</DocSecurity>
  <Lines>163</Lines>
  <Paragraphs>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ΒΙΚΥ</dc:creator>
  <cp:lastModifiedBy>Δημήτρης</cp:lastModifiedBy>
  <cp:revision>2</cp:revision>
  <dcterms:created xsi:type="dcterms:W3CDTF">2013-06-24T08:11:00Z</dcterms:created>
  <dcterms:modified xsi:type="dcterms:W3CDTF">2013-06-24T08:11:00Z</dcterms:modified>
</cp:coreProperties>
</file>